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9268C" w14:textId="77777777" w:rsidR="003A3CA9" w:rsidRDefault="0031380C">
      <w:pPr>
        <w:pStyle w:val="berschrift2"/>
        <w:jc w:val="center"/>
        <w:rPr>
          <w:sz w:val="27"/>
        </w:rPr>
      </w:pPr>
      <w:bookmarkStart w:id="0" w:name="_GoBack"/>
      <w:bookmarkEnd w:id="0"/>
      <w:r>
        <w:rPr>
          <w:rFonts w:ascii="Times New Roman" w:hAnsi="Times New Roman"/>
          <w:noProof/>
          <w:sz w:val="18"/>
          <w:lang w:val="de-AT"/>
        </w:rPr>
        <w:object w:dxaOrig="2408" w:dyaOrig="2408" w14:anchorId="64763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1.05pt;margin-top:-3.35pt;width:54pt;height:54pt;z-index:-2;mso-wrap-edited:f" wrapcoords="10530 0 8235 135 4050 1485 4050 2160 3510 2565 1890 4320 -135 7830 -135 13905 810 15120 1890 17280 3780 19440 3915 19845 7965 21465 8910 21465 12420 21465 13365 21465 17415 19845 17550 19440 19710 17280 20790 15120 21330 13770 21600 12285 21600 9585 20520 8910 19710 8640 21060 7695 20790 6480 19710 4320 18090 2700 17550 1755 13500 135 12015 0 10530 0" o:allowincell="f" fillcolor="window">
            <v:imagedata r:id="rId7" o:title=""/>
          </v:shape>
          <o:OLEObject Type="Embed" ProgID="Word.Picture.8" ShapeID="_x0000_s1026" DrawAspect="Content" ObjectID="_1647166630" r:id="rId8"/>
        </w:object>
      </w:r>
      <w:r w:rsidR="00E8580A">
        <w:rPr>
          <w:rFonts w:ascii="Times New Roman" w:hAnsi="Times New Roman"/>
          <w:noProof/>
          <w:lang w:val="de-AT"/>
        </w:rPr>
        <w:object w:dxaOrig="2408" w:dyaOrig="2408" w14:anchorId="2738756F">
          <v:shape id="_x0000_s1027" type="#_x0000_t75" style="position:absolute;left:0;text-align:left;margin-left:22.3pt;margin-top:2.65pt;width:54pt;height:54pt;z-index:-1;mso-wrap-edited:f" wrapcoords="10530 0 8235 135 4050 1485 4050 2160 3510 2565 1890 4320 -135 7830 -135 13905 810 15120 1890 17280 3780 19440 3915 19845 7965 21465 8910 21465 12420 21465 13365 21465 17415 19845 17550 19440 19710 17280 20790 15120 21330 13770 21600 12285 21600 9585 20520 8910 19710 8640 21060 7695 20790 6480 19710 4320 18090 2700 17550 1755 13500 135 12015 0 10530 0" o:allowincell="f" fillcolor="window">
            <v:imagedata r:id="rId7" o:title=""/>
          </v:shape>
          <o:OLEObject Type="Embed" ProgID="Word.Picture.8" ShapeID="_x0000_s1027" DrawAspect="Content" ObjectID="_1647166631" r:id="rId9"/>
        </w:object>
      </w:r>
      <w:r w:rsidR="003A3CA9">
        <w:rPr>
          <w:sz w:val="27"/>
        </w:rPr>
        <w:t>STATUTEN der</w:t>
      </w:r>
    </w:p>
    <w:p w14:paraId="7128A7DE" w14:textId="77777777" w:rsidR="003A3CA9" w:rsidRDefault="003A3CA9">
      <w:pPr>
        <w:pStyle w:val="berschrift2"/>
        <w:jc w:val="center"/>
        <w:rPr>
          <w:sz w:val="27"/>
        </w:rPr>
      </w:pPr>
      <w:r>
        <w:rPr>
          <w:sz w:val="27"/>
        </w:rPr>
        <w:t>Vinzenzgemeinschaft</w:t>
      </w:r>
    </w:p>
    <w:p w14:paraId="3FBCD5C7" w14:textId="77777777" w:rsidR="00FF00C1" w:rsidRPr="0031380C" w:rsidRDefault="00FF00C1" w:rsidP="0031380C">
      <w:pPr>
        <w:pStyle w:val="Textkrper"/>
        <w:ind w:left="708" w:firstLine="708"/>
        <w:jc w:val="left"/>
        <w:rPr>
          <w:sz w:val="24"/>
          <w:szCs w:val="24"/>
        </w:rPr>
      </w:pPr>
      <w:r w:rsidRPr="0031380C">
        <w:rPr>
          <w:sz w:val="24"/>
          <w:szCs w:val="24"/>
        </w:rPr>
        <w:t>„</w:t>
      </w:r>
      <w:r w:rsidR="00C44CC4">
        <w:rPr>
          <w:sz w:val="24"/>
          <w:szCs w:val="24"/>
        </w:rPr>
        <w:t>(Name VG)</w:t>
      </w:r>
      <w:r w:rsidR="0087652D" w:rsidRPr="0031380C">
        <w:rPr>
          <w:sz w:val="24"/>
          <w:szCs w:val="24"/>
        </w:rPr>
        <w:t xml:space="preserve"> </w:t>
      </w:r>
      <w:r w:rsidRPr="0031380C">
        <w:rPr>
          <w:sz w:val="24"/>
          <w:szCs w:val="24"/>
        </w:rPr>
        <w:t xml:space="preserve">– </w:t>
      </w:r>
      <w:r w:rsidR="00C44CC4">
        <w:rPr>
          <w:sz w:val="24"/>
          <w:szCs w:val="24"/>
        </w:rPr>
        <w:t>(Name Heilige/r)</w:t>
      </w:r>
    </w:p>
    <w:p w14:paraId="4A61FCF2" w14:textId="77777777" w:rsidR="00C957B8" w:rsidRDefault="00C957B8">
      <w:pPr>
        <w:pStyle w:val="Textkrper"/>
        <w:rPr>
          <w:rFonts w:ascii="Times New Roman" w:hAnsi="Times New Roman"/>
          <w:sz w:val="18"/>
        </w:rPr>
      </w:pPr>
    </w:p>
    <w:p w14:paraId="2C31BEF6" w14:textId="77777777" w:rsidR="003A3CA9" w:rsidRDefault="003A3CA9">
      <w:pPr>
        <w:pStyle w:val="Textkrper"/>
        <w:rPr>
          <w:rFonts w:ascii="Times New Roman" w:hAnsi="Times New Roman"/>
          <w:sz w:val="24"/>
        </w:rPr>
      </w:pPr>
      <w:r>
        <w:rPr>
          <w:rFonts w:ascii="Times New Roman" w:hAnsi="Times New Roman"/>
          <w:sz w:val="24"/>
        </w:rPr>
        <w:t xml:space="preserve">§ 1 </w:t>
      </w:r>
      <w:r>
        <w:rPr>
          <w:rFonts w:ascii="Times New Roman" w:hAnsi="Times New Roman"/>
          <w:sz w:val="24"/>
        </w:rPr>
        <w:tab/>
        <w:t>Name und Sitz</w:t>
      </w:r>
    </w:p>
    <w:p w14:paraId="0B779E30" w14:textId="77777777" w:rsidR="003A3CA9" w:rsidRDefault="003A3CA9">
      <w:pPr>
        <w:pStyle w:val="Liste"/>
      </w:pPr>
    </w:p>
    <w:p w14:paraId="06FC6178" w14:textId="77777777" w:rsidR="003A3CA9" w:rsidRDefault="003A3CA9">
      <w:pPr>
        <w:pStyle w:val="Liste"/>
        <w:rPr>
          <w:b/>
        </w:rPr>
      </w:pPr>
      <w:r>
        <w:rPr>
          <w:b/>
        </w:rPr>
        <w:t>Name:</w:t>
      </w:r>
      <w:r>
        <w:rPr>
          <w:b/>
        </w:rPr>
        <w:tab/>
      </w:r>
      <w:r>
        <w:rPr>
          <w:b/>
        </w:rPr>
        <w:tab/>
      </w:r>
      <w:smartTag w:uri="urn:schemas-microsoft-com:office:smarttags" w:element="PersonName">
        <w:r w:rsidR="00FE097B">
          <w:rPr>
            <w:b/>
          </w:rPr>
          <w:t>Vinzenzgemeinschaft</w:t>
        </w:r>
      </w:smartTag>
      <w:r w:rsidR="00FE097B">
        <w:rPr>
          <w:b/>
        </w:rPr>
        <w:t xml:space="preserve"> </w:t>
      </w:r>
      <w:r w:rsidR="00E46377">
        <w:rPr>
          <w:b/>
        </w:rPr>
        <w:t>„</w:t>
      </w:r>
      <w:r w:rsidR="00C44CC4">
        <w:rPr>
          <w:b/>
        </w:rPr>
        <w:t>(Name)</w:t>
      </w:r>
      <w:r w:rsidR="00FF00C1">
        <w:rPr>
          <w:b/>
        </w:rPr>
        <w:t xml:space="preserve"> – </w:t>
      </w:r>
      <w:r w:rsidR="00C44CC4">
        <w:rPr>
          <w:b/>
        </w:rPr>
        <w:t>(Name Heilige/r)</w:t>
      </w:r>
      <w:r w:rsidR="00FF00C1">
        <w:rPr>
          <w:b/>
        </w:rPr>
        <w:t>“</w:t>
      </w:r>
    </w:p>
    <w:p w14:paraId="1B33FDC1" w14:textId="77777777" w:rsidR="003A3CA9" w:rsidRDefault="003A3CA9">
      <w:pPr>
        <w:pStyle w:val="Liste"/>
        <w:rPr>
          <w:b/>
        </w:rPr>
      </w:pPr>
      <w:r>
        <w:rPr>
          <w:b/>
        </w:rPr>
        <w:t>Sitz:</w:t>
      </w:r>
      <w:r>
        <w:rPr>
          <w:b/>
        </w:rPr>
        <w:tab/>
      </w:r>
      <w:r>
        <w:rPr>
          <w:b/>
        </w:rPr>
        <w:tab/>
      </w:r>
      <w:r w:rsidR="00B62CCE">
        <w:rPr>
          <w:b/>
        </w:rPr>
        <w:t>(Name)</w:t>
      </w:r>
      <w:r w:rsidR="00D22250">
        <w:rPr>
          <w:b/>
        </w:rPr>
        <w:t xml:space="preserve"> </w:t>
      </w:r>
    </w:p>
    <w:p w14:paraId="349AA1B1" w14:textId="77777777" w:rsidR="003A3CA9" w:rsidRDefault="003A3CA9">
      <w:pPr>
        <w:pStyle w:val="Liste"/>
        <w:rPr>
          <w:b/>
        </w:rPr>
      </w:pPr>
    </w:p>
    <w:p w14:paraId="2B39CF34" w14:textId="77777777" w:rsidR="003A3CA9" w:rsidRDefault="003A3CA9">
      <w:pPr>
        <w:pStyle w:val="Liste"/>
        <w:ind w:left="0" w:firstLine="0"/>
        <w:rPr>
          <w:b/>
        </w:rPr>
      </w:pPr>
      <w:r>
        <w:rPr>
          <w:b/>
        </w:rPr>
        <w:t>Die Gemeinschaft, die in der Nachfolge des heiligen Vinzenz von Paul und im Sinne ihres Gründers Frederic Ozanam zu den</w:t>
      </w:r>
    </w:p>
    <w:p w14:paraId="63CED7CD" w14:textId="77777777" w:rsidR="003A3CA9" w:rsidRDefault="003A3CA9">
      <w:pPr>
        <w:pStyle w:val="berschrift2"/>
        <w:ind w:left="142" w:hanging="142"/>
        <w:jc w:val="center"/>
        <w:rPr>
          <w:rFonts w:ascii="Times New Roman" w:hAnsi="Times New Roman"/>
        </w:rPr>
      </w:pPr>
    </w:p>
    <w:p w14:paraId="1139D27B" w14:textId="77777777" w:rsidR="003A3CA9" w:rsidRDefault="003A3CA9">
      <w:pPr>
        <w:pStyle w:val="berschrift2"/>
        <w:jc w:val="center"/>
        <w:rPr>
          <w:rFonts w:ascii="Times New Roman" w:hAnsi="Times New Roman"/>
          <w:sz w:val="21"/>
        </w:rPr>
      </w:pPr>
      <w:r>
        <w:rPr>
          <w:rFonts w:ascii="Times New Roman" w:hAnsi="Times New Roman"/>
          <w:sz w:val="21"/>
        </w:rPr>
        <w:t>Vinzenzgemeinschaften in Österreich</w:t>
      </w:r>
    </w:p>
    <w:p w14:paraId="724C6796" w14:textId="77777777" w:rsidR="003A3CA9" w:rsidRDefault="003A3CA9">
      <w:pPr>
        <w:pStyle w:val="Textkrper2"/>
        <w:rPr>
          <w:rFonts w:ascii="Times New Roman" w:hAnsi="Times New Roman"/>
          <w:b w:val="0"/>
          <w:spacing w:val="6"/>
          <w:sz w:val="18"/>
        </w:rPr>
      </w:pPr>
    </w:p>
    <w:p w14:paraId="782EDA74" w14:textId="77777777" w:rsidR="003A3CA9" w:rsidRDefault="003A3CA9">
      <w:pPr>
        <w:pStyle w:val="Textkrper2"/>
        <w:rPr>
          <w:rFonts w:ascii="Times New Roman" w:hAnsi="Times New Roman"/>
          <w:sz w:val="20"/>
        </w:rPr>
      </w:pPr>
      <w:r>
        <w:rPr>
          <w:rFonts w:ascii="Times New Roman" w:hAnsi="Times New Roman"/>
          <w:sz w:val="20"/>
        </w:rPr>
        <w:t xml:space="preserve">gehört, erstreckt ihre Tätigkeit </w:t>
      </w:r>
      <w:r w:rsidR="00FE097B">
        <w:rPr>
          <w:rFonts w:ascii="Times New Roman" w:hAnsi="Times New Roman"/>
          <w:sz w:val="20"/>
        </w:rPr>
        <w:t xml:space="preserve">auf </w:t>
      </w:r>
      <w:r w:rsidR="00C44CC4">
        <w:rPr>
          <w:rFonts w:ascii="Times New Roman" w:hAnsi="Times New Roman"/>
          <w:sz w:val="20"/>
        </w:rPr>
        <w:t>(örtlicher Wirkungsbereich der VG)</w:t>
      </w:r>
      <w:r w:rsidR="00953DC1">
        <w:rPr>
          <w:rFonts w:ascii="Times New Roman" w:hAnsi="Times New Roman"/>
          <w:sz w:val="20"/>
        </w:rPr>
        <w:t>.</w:t>
      </w:r>
    </w:p>
    <w:p w14:paraId="387F82CF" w14:textId="77777777" w:rsidR="003A3CA9" w:rsidRDefault="003A3CA9">
      <w:pPr>
        <w:pStyle w:val="Textkrper2"/>
        <w:rPr>
          <w:rFonts w:ascii="Times New Roman" w:hAnsi="Times New Roman"/>
          <w:sz w:val="20"/>
        </w:rPr>
      </w:pPr>
      <w:r>
        <w:rPr>
          <w:rFonts w:ascii="Times New Roman" w:hAnsi="Times New Roman"/>
          <w:sz w:val="20"/>
        </w:rPr>
        <w:t>Sie gehört der weltweiten „Sociéte de St.Vincent de Paul“ mit dem Sitz in Paris als deren österreichischer Zweig an. Die Vinzenzgemeinschaft</w:t>
      </w:r>
      <w:r w:rsidR="00C17E70">
        <w:rPr>
          <w:rFonts w:ascii="Times New Roman" w:hAnsi="Times New Roman"/>
          <w:sz w:val="20"/>
        </w:rPr>
        <w:t>en</w:t>
      </w:r>
      <w:r>
        <w:rPr>
          <w:rFonts w:ascii="Times New Roman" w:hAnsi="Times New Roman"/>
          <w:sz w:val="20"/>
        </w:rPr>
        <w:t xml:space="preserve"> in Österreich gli</w:t>
      </w:r>
      <w:r>
        <w:rPr>
          <w:rFonts w:ascii="Times New Roman" w:hAnsi="Times New Roman"/>
          <w:sz w:val="20"/>
        </w:rPr>
        <w:t>e</w:t>
      </w:r>
      <w:r>
        <w:rPr>
          <w:rFonts w:ascii="Times New Roman" w:hAnsi="Times New Roman"/>
          <w:sz w:val="20"/>
        </w:rPr>
        <w:t>der</w:t>
      </w:r>
      <w:r w:rsidR="00C17E70">
        <w:rPr>
          <w:rFonts w:ascii="Times New Roman" w:hAnsi="Times New Roman"/>
          <w:sz w:val="20"/>
        </w:rPr>
        <w:t>n</w:t>
      </w:r>
      <w:r>
        <w:rPr>
          <w:rFonts w:ascii="Times New Roman" w:hAnsi="Times New Roman"/>
          <w:sz w:val="20"/>
        </w:rPr>
        <w:t xml:space="preserve"> sich:</w:t>
      </w:r>
    </w:p>
    <w:p w14:paraId="0ECA23FB" w14:textId="77777777" w:rsidR="003A3CA9" w:rsidRDefault="003A3CA9">
      <w:pPr>
        <w:pStyle w:val="Textkrper2"/>
        <w:rPr>
          <w:rFonts w:ascii="Times New Roman" w:hAnsi="Times New Roman"/>
          <w:sz w:val="20"/>
        </w:rPr>
      </w:pPr>
    </w:p>
    <w:p w14:paraId="7BD3136B" w14:textId="77777777" w:rsidR="003A3CA9" w:rsidRDefault="003A3CA9">
      <w:pPr>
        <w:pStyle w:val="Liste"/>
        <w:numPr>
          <w:ilvl w:val="0"/>
          <w:numId w:val="1"/>
        </w:numPr>
        <w:rPr>
          <w:b/>
        </w:rPr>
      </w:pPr>
      <w:r>
        <w:rPr>
          <w:b/>
        </w:rPr>
        <w:t xml:space="preserve">in einen </w:t>
      </w:r>
      <w:r>
        <w:rPr>
          <w:b/>
          <w:u w:val="single"/>
        </w:rPr>
        <w:t>Hauptrat</w:t>
      </w:r>
      <w:r>
        <w:rPr>
          <w:b/>
        </w:rPr>
        <w:t xml:space="preserve"> (Organ aller Vinzenzgemeinschaften Österreichs) mit dem Sitz in Wien (bei der Möglichkeit eines Vorortes), der sich aus Vertretern der Zentralräte (Präsident und sein </w:t>
      </w:r>
      <w:proofErr w:type="gramStart"/>
      <w:r>
        <w:rPr>
          <w:b/>
        </w:rPr>
        <w:t>Stellvertreter)  zusammensetzt</w:t>
      </w:r>
      <w:proofErr w:type="gramEnd"/>
      <w:r>
        <w:rPr>
          <w:b/>
        </w:rPr>
        <w:t>;</w:t>
      </w:r>
    </w:p>
    <w:p w14:paraId="6B9CFBC3" w14:textId="77777777" w:rsidR="003A3CA9" w:rsidRDefault="003A3CA9">
      <w:pPr>
        <w:pStyle w:val="Liste"/>
        <w:numPr>
          <w:ilvl w:val="0"/>
          <w:numId w:val="1"/>
        </w:numPr>
        <w:rPr>
          <w:b/>
        </w:rPr>
      </w:pPr>
      <w:r>
        <w:rPr>
          <w:b/>
        </w:rPr>
        <w:t xml:space="preserve">in </w:t>
      </w:r>
      <w:r>
        <w:rPr>
          <w:b/>
          <w:u w:val="single"/>
        </w:rPr>
        <w:t>Zentralräte (Diözesanräte)</w:t>
      </w:r>
      <w:r>
        <w:rPr>
          <w:b/>
        </w:rPr>
        <w:t xml:space="preserve"> (Organ aller Vinzenzgemeinschaften einer Diöz</w:t>
      </w:r>
      <w:r>
        <w:rPr>
          <w:b/>
        </w:rPr>
        <w:t>e</w:t>
      </w:r>
      <w:r>
        <w:rPr>
          <w:b/>
        </w:rPr>
        <w:t>se oder eines Bundeslandes</w:t>
      </w:r>
      <w:proofErr w:type="gramStart"/>
      <w:r>
        <w:rPr>
          <w:b/>
        </w:rPr>
        <w:t>),  in</w:t>
      </w:r>
      <w:proofErr w:type="gramEnd"/>
      <w:r>
        <w:rPr>
          <w:b/>
        </w:rPr>
        <w:t xml:space="preserve"> der Regel mit dem Sitz in der Landeshaup</w:t>
      </w:r>
      <w:r>
        <w:rPr>
          <w:b/>
        </w:rPr>
        <w:t>t</w:t>
      </w:r>
      <w:r>
        <w:rPr>
          <w:b/>
        </w:rPr>
        <w:t>stadt, die sich aus den Vertretern (Vorständen) der Vinzenzgemeinschaften (Konferenzen) der jeweiligen Gebiete zusammensetzen. Die Zentralräte kö</w:t>
      </w:r>
      <w:r>
        <w:rPr>
          <w:b/>
        </w:rPr>
        <w:t>n</w:t>
      </w:r>
      <w:r>
        <w:rPr>
          <w:b/>
        </w:rPr>
        <w:t>nen auch Zweigstellen ohne eigenen Vereinscharakter errichten;</w:t>
      </w:r>
    </w:p>
    <w:p w14:paraId="0073467A" w14:textId="77777777" w:rsidR="003A3CA9" w:rsidRDefault="003A3CA9">
      <w:pPr>
        <w:pStyle w:val="Liste"/>
        <w:numPr>
          <w:ilvl w:val="0"/>
          <w:numId w:val="1"/>
        </w:numPr>
        <w:rPr>
          <w:b/>
        </w:rPr>
      </w:pPr>
      <w:r>
        <w:rPr>
          <w:b/>
        </w:rPr>
        <w:t xml:space="preserve">in </w:t>
      </w:r>
      <w:smartTag w:uri="urn:schemas-microsoft-com:office:smarttags" w:element="PersonName">
        <w:r>
          <w:rPr>
            <w:b/>
            <w:u w:val="single"/>
          </w:rPr>
          <w:t>Vinzenzgemeinschaft</w:t>
        </w:r>
      </w:smartTag>
      <w:r>
        <w:rPr>
          <w:b/>
          <w:u w:val="single"/>
        </w:rPr>
        <w:t>en (Konferenzen)</w:t>
      </w:r>
      <w:r>
        <w:rPr>
          <w:b/>
        </w:rPr>
        <w:t xml:space="preserve"> mit dem Sitz in </w:t>
      </w:r>
      <w:r w:rsidR="003A6FE1">
        <w:rPr>
          <w:b/>
        </w:rPr>
        <w:t>Gemeinden/</w:t>
      </w:r>
      <w:r>
        <w:rPr>
          <w:b/>
        </w:rPr>
        <w:t>Pfarren oder a</w:t>
      </w:r>
      <w:r>
        <w:rPr>
          <w:b/>
        </w:rPr>
        <w:t>n</w:t>
      </w:r>
      <w:r>
        <w:rPr>
          <w:b/>
        </w:rPr>
        <w:t>deren Bereichen, wie Betrieben, Schulen und dgl.</w:t>
      </w:r>
    </w:p>
    <w:p w14:paraId="616379AE" w14:textId="77777777" w:rsidR="003A3CA9" w:rsidRDefault="003A3CA9">
      <w:pPr>
        <w:pStyle w:val="Liste"/>
        <w:rPr>
          <w:b/>
        </w:rPr>
      </w:pPr>
    </w:p>
    <w:p w14:paraId="403FED5E" w14:textId="77777777" w:rsidR="003A3CA9" w:rsidRDefault="003A3CA9">
      <w:pPr>
        <w:pStyle w:val="berschrift2"/>
        <w:rPr>
          <w:rFonts w:ascii="Times New Roman" w:hAnsi="Times New Roman"/>
          <w:i w:val="0"/>
          <w:sz w:val="20"/>
        </w:rPr>
      </w:pPr>
      <w:r>
        <w:rPr>
          <w:rFonts w:ascii="Times New Roman" w:hAnsi="Times New Roman"/>
          <w:i w:val="0"/>
          <w:sz w:val="20"/>
        </w:rPr>
        <w:t>Jede dieser Organisationsstufen ist eine juristische Person.</w:t>
      </w:r>
    </w:p>
    <w:p w14:paraId="6F81F654" w14:textId="77777777" w:rsidR="003A3CA9" w:rsidRDefault="003A3CA9"/>
    <w:p w14:paraId="67D3E3C8" w14:textId="77777777" w:rsidR="003A3CA9" w:rsidRDefault="003A3CA9">
      <w:pPr>
        <w:pStyle w:val="Textkrper"/>
        <w:rPr>
          <w:rFonts w:ascii="Times New Roman" w:hAnsi="Times New Roman"/>
          <w:sz w:val="24"/>
        </w:rPr>
      </w:pPr>
      <w:r>
        <w:rPr>
          <w:rFonts w:ascii="Times New Roman" w:hAnsi="Times New Roman"/>
          <w:sz w:val="24"/>
        </w:rPr>
        <w:t xml:space="preserve">§ 2 </w:t>
      </w:r>
      <w:r>
        <w:rPr>
          <w:rFonts w:ascii="Times New Roman" w:hAnsi="Times New Roman"/>
          <w:sz w:val="24"/>
        </w:rPr>
        <w:tab/>
        <w:t>Zweck der Gemeinschaft</w:t>
      </w:r>
    </w:p>
    <w:p w14:paraId="46D665D1" w14:textId="77777777" w:rsidR="003A3CA9" w:rsidRDefault="003A3CA9">
      <w:pPr>
        <w:pStyle w:val="Textkrper"/>
        <w:rPr>
          <w:rFonts w:ascii="Times New Roman" w:hAnsi="Times New Roman"/>
          <w:sz w:val="24"/>
        </w:rPr>
      </w:pPr>
    </w:p>
    <w:p w14:paraId="2A0CEDED" w14:textId="77777777" w:rsidR="003A3CA9" w:rsidRDefault="003A3CA9">
      <w:pPr>
        <w:pStyle w:val="Textkrper"/>
        <w:jc w:val="both"/>
        <w:rPr>
          <w:rFonts w:ascii="Times New Roman" w:hAnsi="Times New Roman"/>
          <w:i w:val="0"/>
          <w:sz w:val="20"/>
        </w:rPr>
      </w:pPr>
      <w:r>
        <w:rPr>
          <w:rFonts w:ascii="Times New Roman" w:hAnsi="Times New Roman"/>
          <w:i w:val="0"/>
          <w:sz w:val="20"/>
        </w:rPr>
        <w:t>Die Gemeinschaft, die durch ihre Tätigkeit nicht die Erzielung eines Gewinnes b</w:t>
      </w:r>
      <w:r>
        <w:rPr>
          <w:rFonts w:ascii="Times New Roman" w:hAnsi="Times New Roman"/>
          <w:i w:val="0"/>
          <w:sz w:val="20"/>
        </w:rPr>
        <w:t>e</w:t>
      </w:r>
      <w:r>
        <w:rPr>
          <w:rFonts w:ascii="Times New Roman" w:hAnsi="Times New Roman"/>
          <w:i w:val="0"/>
          <w:sz w:val="20"/>
        </w:rPr>
        <w:t xml:space="preserve">zweckt, also gemeinnützig und mildtätig ist, widmet sich der Betreuung all jener, die einer Hilfe bedürfen. Sie übt diese Betreuung vor allem in persönlichen </w:t>
      </w:r>
      <w:r w:rsidR="005D2A92">
        <w:rPr>
          <w:rFonts w:ascii="Times New Roman" w:hAnsi="Times New Roman"/>
          <w:i w:val="0"/>
          <w:sz w:val="20"/>
        </w:rPr>
        <w:t xml:space="preserve">Kontakten und notwendigen Hilfen </w:t>
      </w:r>
      <w:r>
        <w:rPr>
          <w:rFonts w:ascii="Times New Roman" w:hAnsi="Times New Roman"/>
          <w:i w:val="0"/>
          <w:sz w:val="20"/>
        </w:rPr>
        <w:t>aus. Religion, Rasse, Nationalität oder politische Einstellung der B</w:t>
      </w:r>
      <w:r>
        <w:rPr>
          <w:rFonts w:ascii="Times New Roman" w:hAnsi="Times New Roman"/>
          <w:i w:val="0"/>
          <w:sz w:val="20"/>
        </w:rPr>
        <w:t>e</w:t>
      </w:r>
      <w:r>
        <w:rPr>
          <w:rFonts w:ascii="Times New Roman" w:hAnsi="Times New Roman"/>
          <w:i w:val="0"/>
          <w:sz w:val="20"/>
        </w:rPr>
        <w:t>treuten ist ohne Belang.</w:t>
      </w:r>
    </w:p>
    <w:p w14:paraId="4D105F42" w14:textId="77777777" w:rsidR="003A3CA9" w:rsidRDefault="003A3CA9">
      <w:pPr>
        <w:pStyle w:val="Textkrper2"/>
        <w:rPr>
          <w:rFonts w:ascii="Times New Roman" w:hAnsi="Times New Roman"/>
          <w:sz w:val="20"/>
        </w:rPr>
      </w:pPr>
      <w:r>
        <w:rPr>
          <w:rFonts w:ascii="Times New Roman" w:hAnsi="Times New Roman"/>
          <w:sz w:val="20"/>
        </w:rPr>
        <w:t>Je nach Bedürftigkeit erfolgt die Hilfe durch Naturalien jeder Art oder durch finanzie</w:t>
      </w:r>
      <w:r>
        <w:rPr>
          <w:rFonts w:ascii="Times New Roman" w:hAnsi="Times New Roman"/>
          <w:sz w:val="20"/>
        </w:rPr>
        <w:t>l</w:t>
      </w:r>
      <w:r>
        <w:rPr>
          <w:rFonts w:ascii="Times New Roman" w:hAnsi="Times New Roman"/>
          <w:sz w:val="20"/>
        </w:rPr>
        <w:t>le Hilfe nach Sicherstell</w:t>
      </w:r>
      <w:r w:rsidR="00052B17">
        <w:rPr>
          <w:rFonts w:ascii="Times New Roman" w:hAnsi="Times New Roman"/>
          <w:sz w:val="20"/>
        </w:rPr>
        <w:t>ung der zweckmäßigen Verwendung oder durch praktische Hilfe im Garten oder Haushalt.</w:t>
      </w:r>
    </w:p>
    <w:p w14:paraId="08234FBB" w14:textId="77777777" w:rsidR="003A3CA9" w:rsidRDefault="003A3CA9">
      <w:pPr>
        <w:pStyle w:val="Textkrper"/>
        <w:jc w:val="both"/>
        <w:rPr>
          <w:rFonts w:ascii="Times New Roman" w:hAnsi="Times New Roman"/>
          <w:i w:val="0"/>
          <w:sz w:val="20"/>
        </w:rPr>
      </w:pPr>
      <w:r>
        <w:rPr>
          <w:rFonts w:ascii="Times New Roman" w:hAnsi="Times New Roman"/>
          <w:i w:val="0"/>
          <w:sz w:val="20"/>
        </w:rPr>
        <w:t>Jede der Organisationsstufen kann auch Nebenwerke, die gemeinnützig geführt we</w:t>
      </w:r>
      <w:r>
        <w:rPr>
          <w:rFonts w:ascii="Times New Roman" w:hAnsi="Times New Roman"/>
          <w:i w:val="0"/>
          <w:sz w:val="20"/>
        </w:rPr>
        <w:t>r</w:t>
      </w:r>
      <w:r>
        <w:rPr>
          <w:rFonts w:ascii="Times New Roman" w:hAnsi="Times New Roman"/>
          <w:i w:val="0"/>
          <w:sz w:val="20"/>
        </w:rPr>
        <w:t>den, errichten und erhalten, das sind Kindergärten, Schülerheime, Pflegeheime, A</w:t>
      </w:r>
      <w:r>
        <w:rPr>
          <w:rFonts w:ascii="Times New Roman" w:hAnsi="Times New Roman"/>
          <w:i w:val="0"/>
          <w:sz w:val="20"/>
        </w:rPr>
        <w:t>l</w:t>
      </w:r>
      <w:r>
        <w:rPr>
          <w:rFonts w:ascii="Times New Roman" w:hAnsi="Times New Roman"/>
          <w:i w:val="0"/>
          <w:sz w:val="20"/>
        </w:rPr>
        <w:t>tersheime sowie im gemeinnützigen Wohnungswesen (im Sinne des § 35 Abs. 2 Bunde</w:t>
      </w:r>
      <w:r>
        <w:rPr>
          <w:rFonts w:ascii="Times New Roman" w:hAnsi="Times New Roman"/>
          <w:i w:val="0"/>
          <w:sz w:val="20"/>
        </w:rPr>
        <w:t>s</w:t>
      </w:r>
      <w:r>
        <w:rPr>
          <w:rFonts w:ascii="Times New Roman" w:hAnsi="Times New Roman"/>
          <w:i w:val="0"/>
          <w:sz w:val="20"/>
        </w:rPr>
        <w:t>abgabenordnung) tätig sein.</w:t>
      </w:r>
    </w:p>
    <w:p w14:paraId="4DB669DC" w14:textId="77777777" w:rsidR="003A3CA9" w:rsidRDefault="003A3CA9">
      <w:pPr>
        <w:pStyle w:val="Textkrper"/>
        <w:jc w:val="both"/>
        <w:rPr>
          <w:rFonts w:ascii="Times New Roman" w:hAnsi="Times New Roman"/>
          <w:i w:val="0"/>
          <w:sz w:val="20"/>
        </w:rPr>
      </w:pPr>
    </w:p>
    <w:p w14:paraId="6A080E36" w14:textId="77777777" w:rsidR="003A3CA9" w:rsidRDefault="003A3CA9">
      <w:pPr>
        <w:pStyle w:val="Textkrper"/>
        <w:jc w:val="both"/>
        <w:rPr>
          <w:rFonts w:ascii="Times New Roman" w:hAnsi="Times New Roman"/>
          <w:i w:val="0"/>
          <w:sz w:val="20"/>
        </w:rPr>
      </w:pPr>
    </w:p>
    <w:p w14:paraId="52162008" w14:textId="77777777" w:rsidR="003A3CA9" w:rsidRDefault="003A3CA9">
      <w:pPr>
        <w:pStyle w:val="Textkrper"/>
        <w:jc w:val="both"/>
        <w:rPr>
          <w:rFonts w:ascii="Times New Roman" w:hAnsi="Times New Roman"/>
          <w:i w:val="0"/>
          <w:sz w:val="20"/>
        </w:rPr>
      </w:pPr>
    </w:p>
    <w:p w14:paraId="35D7BAC2" w14:textId="77777777" w:rsidR="003A3CA9" w:rsidRDefault="003A3CA9">
      <w:pPr>
        <w:pStyle w:val="Textkrper"/>
        <w:rPr>
          <w:rFonts w:ascii="Times New Roman" w:hAnsi="Times New Roman"/>
          <w:sz w:val="24"/>
        </w:rPr>
      </w:pPr>
      <w:r>
        <w:rPr>
          <w:rFonts w:ascii="Times New Roman" w:hAnsi="Times New Roman"/>
          <w:sz w:val="24"/>
        </w:rPr>
        <w:t>§ 3</w:t>
      </w:r>
      <w:r>
        <w:rPr>
          <w:rFonts w:ascii="Times New Roman" w:hAnsi="Times New Roman"/>
          <w:sz w:val="24"/>
        </w:rPr>
        <w:tab/>
        <w:t xml:space="preserve"> Mittel zur Erreichung des Zweckes</w:t>
      </w:r>
    </w:p>
    <w:p w14:paraId="302474E0" w14:textId="77777777" w:rsidR="003A3CA9" w:rsidRDefault="003A3CA9">
      <w:pPr>
        <w:pStyle w:val="Textkrper"/>
        <w:rPr>
          <w:rFonts w:ascii="Times New Roman" w:hAnsi="Times New Roman"/>
          <w:sz w:val="24"/>
        </w:rPr>
      </w:pPr>
    </w:p>
    <w:p w14:paraId="01A48B66" w14:textId="77777777" w:rsidR="003A3CA9" w:rsidRDefault="003A3CA9">
      <w:pPr>
        <w:pStyle w:val="Textkrper2"/>
        <w:rPr>
          <w:rFonts w:ascii="Times New Roman" w:hAnsi="Times New Roman"/>
          <w:sz w:val="20"/>
        </w:rPr>
      </w:pPr>
      <w:r>
        <w:rPr>
          <w:rFonts w:ascii="Times New Roman" w:hAnsi="Times New Roman"/>
          <w:sz w:val="20"/>
        </w:rPr>
        <w:t>Die Mittel werden aufgebracht:</w:t>
      </w:r>
    </w:p>
    <w:p w14:paraId="20846940" w14:textId="77777777" w:rsidR="003A3CA9" w:rsidRDefault="003A3CA9">
      <w:pPr>
        <w:pStyle w:val="Textkrper2"/>
        <w:rPr>
          <w:rFonts w:ascii="Times New Roman" w:hAnsi="Times New Roman"/>
          <w:sz w:val="20"/>
        </w:rPr>
      </w:pPr>
    </w:p>
    <w:p w14:paraId="12C681A3" w14:textId="77777777" w:rsidR="003A3CA9" w:rsidRDefault="003A3CA9">
      <w:pPr>
        <w:pStyle w:val="Textkrper2"/>
        <w:numPr>
          <w:ilvl w:val="0"/>
          <w:numId w:val="2"/>
        </w:numPr>
        <w:rPr>
          <w:rFonts w:ascii="Times New Roman" w:hAnsi="Times New Roman"/>
          <w:sz w:val="20"/>
        </w:rPr>
      </w:pPr>
      <w:r>
        <w:rPr>
          <w:rFonts w:ascii="Times New Roman" w:hAnsi="Times New Roman"/>
          <w:sz w:val="20"/>
        </w:rPr>
        <w:t xml:space="preserve">durch Kollekten in den </w:t>
      </w:r>
      <w:proofErr w:type="gramStart"/>
      <w:r>
        <w:rPr>
          <w:rFonts w:ascii="Times New Roman" w:hAnsi="Times New Roman"/>
          <w:sz w:val="20"/>
        </w:rPr>
        <w:t>Zusammenkünften  der</w:t>
      </w:r>
      <w:proofErr w:type="gramEnd"/>
      <w:r>
        <w:rPr>
          <w:rFonts w:ascii="Times New Roman" w:hAnsi="Times New Roman"/>
          <w:sz w:val="20"/>
        </w:rPr>
        <w:t xml:space="preserve"> tätigen Mitglieder;</w:t>
      </w:r>
    </w:p>
    <w:p w14:paraId="646810D5" w14:textId="77777777" w:rsidR="003A3CA9" w:rsidRDefault="003A3CA9">
      <w:pPr>
        <w:pStyle w:val="Liste"/>
        <w:numPr>
          <w:ilvl w:val="0"/>
          <w:numId w:val="2"/>
        </w:numPr>
        <w:rPr>
          <w:b/>
        </w:rPr>
      </w:pPr>
      <w:r>
        <w:rPr>
          <w:b/>
        </w:rPr>
        <w:t>durch Spenden der fördernden Mitglieder;</w:t>
      </w:r>
    </w:p>
    <w:p w14:paraId="075AAFEF" w14:textId="77777777" w:rsidR="003A3CA9" w:rsidRDefault="003A3CA9">
      <w:pPr>
        <w:pStyle w:val="Liste"/>
        <w:numPr>
          <w:ilvl w:val="0"/>
          <w:numId w:val="2"/>
        </w:numPr>
        <w:rPr>
          <w:b/>
        </w:rPr>
      </w:pPr>
      <w:r>
        <w:rPr>
          <w:b/>
        </w:rPr>
        <w:t>durch Subventionen jeglicher Art von öffentlichen und privaten Stellen;</w:t>
      </w:r>
    </w:p>
    <w:p w14:paraId="3D1C18E0" w14:textId="77777777" w:rsidR="003A3CA9" w:rsidRDefault="003A3CA9">
      <w:pPr>
        <w:pStyle w:val="Liste"/>
        <w:numPr>
          <w:ilvl w:val="0"/>
          <w:numId w:val="2"/>
        </w:numPr>
        <w:rPr>
          <w:b/>
        </w:rPr>
      </w:pPr>
      <w:r>
        <w:rPr>
          <w:b/>
        </w:rPr>
        <w:t>durch Legate und Spenden;</w:t>
      </w:r>
    </w:p>
    <w:p w14:paraId="79F313ED" w14:textId="77777777" w:rsidR="003A3CA9" w:rsidRDefault="003A3CA9">
      <w:pPr>
        <w:pStyle w:val="Liste"/>
        <w:numPr>
          <w:ilvl w:val="0"/>
          <w:numId w:val="2"/>
        </w:numPr>
        <w:rPr>
          <w:b/>
        </w:rPr>
      </w:pPr>
      <w:r>
        <w:rPr>
          <w:b/>
        </w:rPr>
        <w:t>durch behördlich genehmigte Sammlungen;</w:t>
      </w:r>
    </w:p>
    <w:p w14:paraId="7D506108" w14:textId="77777777" w:rsidR="003A3CA9" w:rsidRDefault="003A3CA9">
      <w:pPr>
        <w:pStyle w:val="Liste"/>
        <w:numPr>
          <w:ilvl w:val="0"/>
          <w:numId w:val="2"/>
        </w:numPr>
        <w:rPr>
          <w:b/>
        </w:rPr>
      </w:pPr>
      <w:r>
        <w:rPr>
          <w:b/>
        </w:rPr>
        <w:t xml:space="preserve">durch Kostenersatz in den </w:t>
      </w:r>
      <w:proofErr w:type="gramStart"/>
      <w:r>
        <w:rPr>
          <w:b/>
        </w:rPr>
        <w:t>Nebenwerken  (</w:t>
      </w:r>
      <w:proofErr w:type="gramEnd"/>
      <w:r>
        <w:rPr>
          <w:b/>
        </w:rPr>
        <w:t>§ 2) im Rahmen der Gemeinnützi</w:t>
      </w:r>
      <w:r>
        <w:rPr>
          <w:b/>
        </w:rPr>
        <w:t>g</w:t>
      </w:r>
      <w:r>
        <w:rPr>
          <w:b/>
        </w:rPr>
        <w:t>keit.</w:t>
      </w:r>
    </w:p>
    <w:p w14:paraId="0FA76C84" w14:textId="77777777" w:rsidR="003A3CA9" w:rsidRDefault="003A3CA9">
      <w:pPr>
        <w:pStyle w:val="Liste"/>
        <w:numPr>
          <w:ilvl w:val="0"/>
          <w:numId w:val="2"/>
        </w:numPr>
        <w:rPr>
          <w:b/>
        </w:rPr>
      </w:pPr>
      <w:r>
        <w:rPr>
          <w:b/>
        </w:rPr>
        <w:t>Durch Erträgnisse aus Veranstaltungen und vereinseigenen Unternehmungen</w:t>
      </w:r>
    </w:p>
    <w:p w14:paraId="24FABA21" w14:textId="77777777" w:rsidR="003A3CA9" w:rsidRDefault="003A3CA9">
      <w:pPr>
        <w:jc w:val="center"/>
        <w:rPr>
          <w:b/>
          <w:i/>
        </w:rPr>
      </w:pPr>
    </w:p>
    <w:p w14:paraId="41C343FA" w14:textId="77777777" w:rsidR="00356D4A" w:rsidRDefault="00356D4A">
      <w:pPr>
        <w:jc w:val="center"/>
        <w:rPr>
          <w:b/>
          <w:i/>
        </w:rPr>
      </w:pPr>
    </w:p>
    <w:p w14:paraId="7B13AC4D" w14:textId="77777777" w:rsidR="003A3CA9" w:rsidRDefault="003A3CA9">
      <w:pPr>
        <w:jc w:val="center"/>
        <w:rPr>
          <w:b/>
          <w:i/>
        </w:rPr>
      </w:pPr>
      <w:r>
        <w:rPr>
          <w:b/>
          <w:i/>
        </w:rPr>
        <w:t>§ 4</w:t>
      </w:r>
      <w:r>
        <w:rPr>
          <w:b/>
          <w:i/>
        </w:rPr>
        <w:tab/>
        <w:t xml:space="preserve"> Mitgliedschaft</w:t>
      </w:r>
    </w:p>
    <w:p w14:paraId="3CC6080C" w14:textId="77777777" w:rsidR="003A3CA9" w:rsidRDefault="003A3CA9">
      <w:pPr>
        <w:jc w:val="center"/>
        <w:rPr>
          <w:b/>
          <w:i/>
        </w:rPr>
      </w:pPr>
    </w:p>
    <w:p w14:paraId="142F9ACA" w14:textId="77777777" w:rsidR="003A3CA9" w:rsidRDefault="003A3CA9">
      <w:pPr>
        <w:jc w:val="both"/>
        <w:rPr>
          <w:b/>
          <w:sz w:val="22"/>
        </w:rPr>
      </w:pPr>
      <w:r>
        <w:rPr>
          <w:b/>
          <w:spacing w:val="0"/>
          <w:sz w:val="22"/>
        </w:rPr>
        <w:t>Der Vinzenzgemeinschaft gehören an</w:t>
      </w:r>
      <w:r>
        <w:rPr>
          <w:b/>
          <w:sz w:val="22"/>
        </w:rPr>
        <w:t>:</w:t>
      </w:r>
    </w:p>
    <w:p w14:paraId="0151F67A" w14:textId="77777777" w:rsidR="003A3CA9" w:rsidRDefault="002C3A70">
      <w:pPr>
        <w:pStyle w:val="Listenfortsetzung"/>
        <w:ind w:left="0"/>
        <w:rPr>
          <w:b/>
        </w:rPr>
      </w:pPr>
      <w:r>
        <w:rPr>
          <w:b/>
        </w:rPr>
        <w:t>Ordentliche (t</w:t>
      </w:r>
      <w:r w:rsidR="003A3CA9">
        <w:rPr>
          <w:b/>
        </w:rPr>
        <w:t>ätige</w:t>
      </w:r>
      <w:r>
        <w:rPr>
          <w:b/>
        </w:rPr>
        <w:t>)</w:t>
      </w:r>
      <w:r w:rsidR="003A3CA9">
        <w:rPr>
          <w:b/>
        </w:rPr>
        <w:t xml:space="preserve"> Mitglieder, </w:t>
      </w:r>
      <w:r>
        <w:rPr>
          <w:b/>
        </w:rPr>
        <w:t>au</w:t>
      </w:r>
      <w:r w:rsidR="00DC52C5">
        <w:rPr>
          <w:b/>
        </w:rPr>
        <w:t>ß</w:t>
      </w:r>
      <w:r>
        <w:rPr>
          <w:b/>
        </w:rPr>
        <w:t>erordentliche (</w:t>
      </w:r>
      <w:r w:rsidR="003A3CA9">
        <w:rPr>
          <w:b/>
        </w:rPr>
        <w:t>fördernde</w:t>
      </w:r>
      <w:r>
        <w:rPr>
          <w:b/>
        </w:rPr>
        <w:t>)</w:t>
      </w:r>
      <w:r w:rsidR="003A3CA9">
        <w:rPr>
          <w:b/>
        </w:rPr>
        <w:t xml:space="preserve"> Mitglieder </w:t>
      </w:r>
      <w:r w:rsidR="00DC52C5">
        <w:rPr>
          <w:b/>
        </w:rPr>
        <w:br/>
      </w:r>
      <w:r w:rsidR="003A3CA9">
        <w:rPr>
          <w:b/>
        </w:rPr>
        <w:t>und Ehre</w:t>
      </w:r>
      <w:r w:rsidR="003A3CA9">
        <w:rPr>
          <w:b/>
        </w:rPr>
        <w:t>n</w:t>
      </w:r>
      <w:r w:rsidR="003A3CA9">
        <w:rPr>
          <w:b/>
        </w:rPr>
        <w:t>mitglieder</w:t>
      </w:r>
      <w:r w:rsidR="00DC52C5">
        <w:rPr>
          <w:b/>
        </w:rPr>
        <w:t>.</w:t>
      </w:r>
    </w:p>
    <w:p w14:paraId="4069578C" w14:textId="77777777" w:rsidR="003A3CA9" w:rsidRDefault="003A3CA9">
      <w:pPr>
        <w:pStyle w:val="Liste"/>
        <w:rPr>
          <w:b/>
          <w:sz w:val="22"/>
        </w:rPr>
      </w:pPr>
      <w:r>
        <w:rPr>
          <w:b/>
          <w:sz w:val="22"/>
        </w:rPr>
        <w:t>Aufnahme in die Gemeinschaft:</w:t>
      </w:r>
    </w:p>
    <w:p w14:paraId="24507CAA" w14:textId="77777777" w:rsidR="006D4987" w:rsidRDefault="003A3CA9">
      <w:pPr>
        <w:pStyle w:val="Listenfortsetzung"/>
        <w:ind w:left="0"/>
        <w:rPr>
          <w:b/>
        </w:rPr>
      </w:pPr>
      <w:r>
        <w:rPr>
          <w:b/>
        </w:rPr>
        <w:t xml:space="preserve">Wer der Gemeinschaft beitreten will, gibt dies </w:t>
      </w:r>
      <w:r w:rsidR="00B746DB">
        <w:rPr>
          <w:b/>
        </w:rPr>
        <w:t>der Obfrau/</w:t>
      </w:r>
      <w:r>
        <w:rPr>
          <w:b/>
        </w:rPr>
        <w:t>dem Obmann einer Vi</w:t>
      </w:r>
      <w:r>
        <w:rPr>
          <w:b/>
        </w:rPr>
        <w:t>n</w:t>
      </w:r>
      <w:r>
        <w:rPr>
          <w:b/>
        </w:rPr>
        <w:t>zenzgemei</w:t>
      </w:r>
      <w:r>
        <w:rPr>
          <w:b/>
        </w:rPr>
        <w:t>n</w:t>
      </w:r>
      <w:r>
        <w:rPr>
          <w:b/>
        </w:rPr>
        <w:t xml:space="preserve">schaft (Konferenz) bekannt. </w:t>
      </w:r>
    </w:p>
    <w:p w14:paraId="3ECB4CCA" w14:textId="77777777" w:rsidR="003A3CA9" w:rsidRDefault="003A3CA9">
      <w:pPr>
        <w:pStyle w:val="Listenfortsetzung"/>
        <w:ind w:left="0"/>
        <w:rPr>
          <w:b/>
        </w:rPr>
      </w:pPr>
      <w:r>
        <w:rPr>
          <w:b/>
        </w:rPr>
        <w:t>Bis zur Entstehung des Vereins erfolgt die vorläufige Au</w:t>
      </w:r>
      <w:r>
        <w:rPr>
          <w:b/>
        </w:rPr>
        <w:t>f</w:t>
      </w:r>
      <w:r>
        <w:rPr>
          <w:b/>
        </w:rPr>
        <w:t>nahme von ordentlichen und außerordentlichen Mitgliedern durch die Vereinsgründer, im Fall eines bereits bestel</w:t>
      </w:r>
      <w:r>
        <w:rPr>
          <w:b/>
        </w:rPr>
        <w:t>l</w:t>
      </w:r>
      <w:r>
        <w:rPr>
          <w:b/>
        </w:rPr>
        <w:t>ten Vorstands durch diesen. Diese Mitgliedschaft wird erst mit Entstehung des Vereins wirksam. Wird ein Vorstand erst nach Entstehung des Vereins bestellt, erfolgt auch die (definitive) Aufnahme ordentlicher und außerorden</w:t>
      </w:r>
      <w:r>
        <w:rPr>
          <w:b/>
        </w:rPr>
        <w:t>t</w:t>
      </w:r>
      <w:r>
        <w:rPr>
          <w:b/>
        </w:rPr>
        <w:t xml:space="preserve">licher Mitglieder bis dahin durch die Gründer des Vereins. </w:t>
      </w:r>
    </w:p>
    <w:p w14:paraId="184DC2B8" w14:textId="77777777" w:rsidR="003A3CA9" w:rsidRDefault="003A3CA9">
      <w:pPr>
        <w:pStyle w:val="Listenfortsetzung"/>
        <w:ind w:left="0"/>
        <w:rPr>
          <w:b/>
        </w:rPr>
      </w:pPr>
      <w:r>
        <w:rPr>
          <w:b/>
        </w:rPr>
        <w:t>Die Ernennung zum Ehrenmitglied erfolgt auf Antrag des Vorstands durch die Gen</w:t>
      </w:r>
      <w:r>
        <w:rPr>
          <w:b/>
        </w:rPr>
        <w:t>e</w:t>
      </w:r>
      <w:r>
        <w:rPr>
          <w:b/>
        </w:rPr>
        <w:t>ralversammlung.</w:t>
      </w:r>
    </w:p>
    <w:p w14:paraId="7A33BE71" w14:textId="77777777" w:rsidR="003A3CA9" w:rsidRDefault="003A3CA9">
      <w:pPr>
        <w:pStyle w:val="Listenfortsetzung"/>
        <w:rPr>
          <w:b/>
        </w:rPr>
      </w:pPr>
    </w:p>
    <w:p w14:paraId="2E1DFEB2" w14:textId="77777777" w:rsidR="003A3CA9" w:rsidRDefault="003A3CA9">
      <w:pPr>
        <w:pStyle w:val="Textkrper"/>
        <w:rPr>
          <w:rFonts w:ascii="Times New Roman" w:hAnsi="Times New Roman"/>
          <w:sz w:val="24"/>
        </w:rPr>
      </w:pPr>
      <w:r>
        <w:rPr>
          <w:rFonts w:ascii="Times New Roman" w:hAnsi="Times New Roman"/>
          <w:sz w:val="24"/>
        </w:rPr>
        <w:t>§ 5</w:t>
      </w:r>
      <w:r>
        <w:rPr>
          <w:rFonts w:ascii="Times New Roman" w:hAnsi="Times New Roman"/>
          <w:sz w:val="24"/>
        </w:rPr>
        <w:tab/>
        <w:t>Pflichten und Rechte der Mitglieder</w:t>
      </w:r>
    </w:p>
    <w:p w14:paraId="4FC0C010" w14:textId="77777777" w:rsidR="003A3CA9" w:rsidRDefault="003A3CA9">
      <w:pPr>
        <w:pStyle w:val="Textkrper-Zeileneinzug"/>
        <w:ind w:left="0" w:right="567"/>
        <w:rPr>
          <w:rFonts w:ascii="Times New Roman" w:hAnsi="Times New Roman"/>
          <w:sz w:val="20"/>
        </w:rPr>
      </w:pPr>
    </w:p>
    <w:p w14:paraId="30951801" w14:textId="77777777" w:rsidR="003A3CA9" w:rsidRDefault="003A3CA9">
      <w:pPr>
        <w:pStyle w:val="Liste"/>
        <w:numPr>
          <w:ilvl w:val="0"/>
          <w:numId w:val="3"/>
        </w:numPr>
        <w:rPr>
          <w:b/>
          <w:sz w:val="22"/>
        </w:rPr>
      </w:pPr>
      <w:r>
        <w:rPr>
          <w:b/>
          <w:sz w:val="22"/>
        </w:rPr>
        <w:t>Pflichten:</w:t>
      </w:r>
    </w:p>
    <w:p w14:paraId="62C6B14F" w14:textId="77777777" w:rsidR="003A3CA9" w:rsidRDefault="003A3CA9">
      <w:pPr>
        <w:pStyle w:val="Listenfortsetzung"/>
        <w:ind w:left="680"/>
        <w:rPr>
          <w:b/>
        </w:rPr>
      </w:pPr>
      <w:r>
        <w:rPr>
          <w:b/>
          <w:i/>
        </w:rPr>
        <w:t>Tätige Mitglieder</w:t>
      </w:r>
      <w:r>
        <w:rPr>
          <w:b/>
        </w:rPr>
        <w:t xml:space="preserve"> sind bereit, persönlich die Sorge für Hilfsbedürftige zu übe</w:t>
      </w:r>
      <w:r>
        <w:rPr>
          <w:b/>
        </w:rPr>
        <w:t>r</w:t>
      </w:r>
      <w:r>
        <w:rPr>
          <w:b/>
        </w:rPr>
        <w:t>nehmen. Regelmäßige Teilnahme an den Zusammenkünften ist besonder</w:t>
      </w:r>
      <w:r w:rsidR="006D4987">
        <w:rPr>
          <w:b/>
        </w:rPr>
        <w:t>s</w:t>
      </w:r>
      <w:r>
        <w:rPr>
          <w:b/>
        </w:rPr>
        <w:t xml:space="preserve"> </w:t>
      </w:r>
      <w:r w:rsidR="006D4987">
        <w:rPr>
          <w:b/>
        </w:rPr>
        <w:t>wichtig</w:t>
      </w:r>
      <w:r>
        <w:rPr>
          <w:b/>
        </w:rPr>
        <w:t>.</w:t>
      </w:r>
    </w:p>
    <w:p w14:paraId="7B8D0075" w14:textId="77777777" w:rsidR="003A3CA9" w:rsidRDefault="003A3CA9">
      <w:pPr>
        <w:pStyle w:val="Listenfortsetzung"/>
        <w:ind w:left="680"/>
        <w:rPr>
          <w:b/>
        </w:rPr>
      </w:pPr>
      <w:r>
        <w:rPr>
          <w:b/>
          <w:i/>
        </w:rPr>
        <w:t xml:space="preserve">Fördernde </w:t>
      </w:r>
      <w:proofErr w:type="gramStart"/>
      <w:r>
        <w:rPr>
          <w:b/>
          <w:i/>
        </w:rPr>
        <w:t xml:space="preserve">Mitglieder </w:t>
      </w:r>
      <w:r>
        <w:rPr>
          <w:b/>
        </w:rPr>
        <w:t xml:space="preserve"> sind</w:t>
      </w:r>
      <w:proofErr w:type="gramEnd"/>
      <w:r>
        <w:rPr>
          <w:b/>
        </w:rPr>
        <w:t xml:space="preserve"> bereit, die Arbeit der Vinzenzgemeinschaft durch einen Beitrag zu unterstützen.</w:t>
      </w:r>
    </w:p>
    <w:p w14:paraId="6B5783C2" w14:textId="77777777" w:rsidR="003A3CA9" w:rsidRDefault="003A3CA9">
      <w:pPr>
        <w:pStyle w:val="Listenfortsetzung"/>
        <w:ind w:left="680"/>
        <w:rPr>
          <w:b/>
        </w:rPr>
      </w:pPr>
      <w:r>
        <w:rPr>
          <w:b/>
        </w:rPr>
        <w:t xml:space="preserve">Zu </w:t>
      </w:r>
      <w:r>
        <w:rPr>
          <w:b/>
          <w:i/>
        </w:rPr>
        <w:t>Ehrenmitglieder</w:t>
      </w:r>
      <w:r>
        <w:rPr>
          <w:b/>
        </w:rPr>
        <w:t xml:space="preserve"> können Personen berufen werden, die sich besondere Ve</w:t>
      </w:r>
      <w:r>
        <w:rPr>
          <w:b/>
        </w:rPr>
        <w:t>r</w:t>
      </w:r>
      <w:r>
        <w:rPr>
          <w:b/>
        </w:rPr>
        <w:t>dienste um die Gemeinschaft erworben haben.</w:t>
      </w:r>
    </w:p>
    <w:p w14:paraId="1766A20A" w14:textId="77777777" w:rsidR="003A3CA9" w:rsidRDefault="003A3CA9">
      <w:pPr>
        <w:pStyle w:val="Liste"/>
        <w:rPr>
          <w:b/>
          <w:u w:val="single"/>
        </w:rPr>
      </w:pPr>
      <w:r>
        <w:rPr>
          <w:b/>
        </w:rPr>
        <w:t>b)</w:t>
      </w:r>
      <w:r>
        <w:rPr>
          <w:b/>
        </w:rPr>
        <w:tab/>
      </w:r>
      <w:r>
        <w:rPr>
          <w:b/>
        </w:rPr>
        <w:tab/>
      </w:r>
      <w:r>
        <w:rPr>
          <w:b/>
          <w:sz w:val="22"/>
        </w:rPr>
        <w:t>Rechte:</w:t>
      </w:r>
    </w:p>
    <w:p w14:paraId="57631726" w14:textId="77777777" w:rsidR="003A3CA9" w:rsidRDefault="003A3CA9">
      <w:pPr>
        <w:pStyle w:val="Listenfortsetzung"/>
        <w:ind w:left="680"/>
        <w:rPr>
          <w:b/>
        </w:rPr>
      </w:pPr>
      <w:r>
        <w:rPr>
          <w:b/>
        </w:rPr>
        <w:t xml:space="preserve">Das tätige Mitglied hat in der Generalversammlung </w:t>
      </w:r>
      <w:proofErr w:type="gramStart"/>
      <w:r>
        <w:rPr>
          <w:b/>
        </w:rPr>
        <w:t>( §</w:t>
      </w:r>
      <w:proofErr w:type="gramEnd"/>
      <w:r>
        <w:rPr>
          <w:b/>
        </w:rPr>
        <w:t xml:space="preserve"> 7 ) der örtlichen </w:t>
      </w:r>
      <w:smartTag w:uri="urn:schemas-microsoft-com:office:smarttags" w:element="PersonName">
        <w:r>
          <w:rPr>
            <w:b/>
          </w:rPr>
          <w:t>Vi</w:t>
        </w:r>
        <w:r>
          <w:rPr>
            <w:b/>
          </w:rPr>
          <w:t>n</w:t>
        </w:r>
        <w:r>
          <w:rPr>
            <w:b/>
          </w:rPr>
          <w:t>zenzgemeinschaft</w:t>
        </w:r>
      </w:smartTag>
      <w:r>
        <w:rPr>
          <w:b/>
        </w:rPr>
        <w:t xml:space="preserve"> (Konferenz) das aktive und passive Wahlrecht, das Stim</w:t>
      </w:r>
      <w:r>
        <w:rPr>
          <w:b/>
        </w:rPr>
        <w:t>m</w:t>
      </w:r>
      <w:r>
        <w:rPr>
          <w:b/>
        </w:rPr>
        <w:t>recht und das Recht, Anträge zu stellen. Es hat auch ein Vorschlagsrecht für die Betreuungsarbeit.</w:t>
      </w:r>
      <w:r w:rsidR="00570EB9">
        <w:rPr>
          <w:b/>
        </w:rPr>
        <w:t xml:space="preserve"> </w:t>
      </w:r>
      <w:r w:rsidR="002F2216">
        <w:rPr>
          <w:b/>
        </w:rPr>
        <w:t>2.</w:t>
      </w:r>
    </w:p>
    <w:p w14:paraId="0F7BEB84" w14:textId="77777777" w:rsidR="003A3CA9" w:rsidRDefault="003A3CA9">
      <w:pPr>
        <w:pStyle w:val="Listenfortsetzung"/>
        <w:ind w:left="0"/>
        <w:rPr>
          <w:b/>
        </w:rPr>
      </w:pPr>
    </w:p>
    <w:p w14:paraId="2006F136" w14:textId="77777777" w:rsidR="003A3CA9" w:rsidRDefault="003A3CA9">
      <w:pPr>
        <w:pStyle w:val="Textkrper"/>
        <w:rPr>
          <w:rFonts w:ascii="Times New Roman" w:hAnsi="Times New Roman"/>
          <w:sz w:val="24"/>
        </w:rPr>
      </w:pPr>
      <w:r>
        <w:rPr>
          <w:rFonts w:ascii="Times New Roman" w:hAnsi="Times New Roman"/>
          <w:sz w:val="24"/>
        </w:rPr>
        <w:t>§ 6</w:t>
      </w:r>
      <w:r>
        <w:rPr>
          <w:rFonts w:ascii="Times New Roman" w:hAnsi="Times New Roman"/>
          <w:sz w:val="24"/>
        </w:rPr>
        <w:tab/>
        <w:t xml:space="preserve">     Erlöschen der Mitgliedschaft</w:t>
      </w:r>
    </w:p>
    <w:p w14:paraId="45605851" w14:textId="77777777" w:rsidR="003A3CA9" w:rsidRDefault="003A3CA9">
      <w:pPr>
        <w:pStyle w:val="Textkrper"/>
        <w:jc w:val="both"/>
        <w:rPr>
          <w:rFonts w:ascii="Times New Roman" w:hAnsi="Times New Roman"/>
          <w:i w:val="0"/>
          <w:sz w:val="20"/>
        </w:rPr>
      </w:pPr>
      <w:r>
        <w:rPr>
          <w:rFonts w:ascii="Times New Roman" w:hAnsi="Times New Roman"/>
          <w:i w:val="0"/>
          <w:sz w:val="20"/>
        </w:rPr>
        <w:t xml:space="preserve">    </w:t>
      </w:r>
    </w:p>
    <w:p w14:paraId="1C290201" w14:textId="77777777" w:rsidR="003A3CA9" w:rsidRPr="00B746DB" w:rsidRDefault="003A3CA9">
      <w:pPr>
        <w:pStyle w:val="Textkrper"/>
        <w:jc w:val="both"/>
        <w:rPr>
          <w:rFonts w:ascii="Times New Roman" w:hAnsi="Times New Roman"/>
          <w:i w:val="0"/>
          <w:sz w:val="20"/>
        </w:rPr>
      </w:pPr>
      <w:r>
        <w:rPr>
          <w:rFonts w:ascii="Times New Roman" w:hAnsi="Times New Roman"/>
          <w:i w:val="0"/>
          <w:sz w:val="20"/>
        </w:rPr>
        <w:t>Jedes Mitglied kann jederzeit seinen Au</w:t>
      </w:r>
      <w:r w:rsidR="00B746DB">
        <w:rPr>
          <w:rFonts w:ascii="Times New Roman" w:hAnsi="Times New Roman"/>
          <w:i w:val="0"/>
          <w:sz w:val="20"/>
        </w:rPr>
        <w:t>s</w:t>
      </w:r>
      <w:r>
        <w:rPr>
          <w:rFonts w:ascii="Times New Roman" w:hAnsi="Times New Roman"/>
          <w:i w:val="0"/>
          <w:sz w:val="20"/>
        </w:rPr>
        <w:t xml:space="preserve">tritt aus der Vinzenzgemeinschaft (Konferenz) </w:t>
      </w:r>
      <w:r w:rsidRPr="00B746DB">
        <w:rPr>
          <w:rFonts w:ascii="Times New Roman" w:hAnsi="Times New Roman"/>
          <w:i w:val="0"/>
          <w:sz w:val="20"/>
        </w:rPr>
        <w:t xml:space="preserve">schriftlich oder mündlich gegenüber </w:t>
      </w:r>
      <w:r w:rsidR="00B746DB" w:rsidRPr="00B746DB">
        <w:rPr>
          <w:rFonts w:ascii="Times New Roman" w:hAnsi="Times New Roman"/>
          <w:i w:val="0"/>
          <w:sz w:val="20"/>
        </w:rPr>
        <w:t>der Obfrau</w:t>
      </w:r>
      <w:r w:rsidR="00B746DB" w:rsidRPr="00B746DB">
        <w:rPr>
          <w:rFonts w:ascii="Times New Roman" w:hAnsi="Times New Roman"/>
          <w:sz w:val="20"/>
        </w:rPr>
        <w:t>/</w:t>
      </w:r>
      <w:r w:rsidRPr="00B746DB">
        <w:rPr>
          <w:rFonts w:ascii="Times New Roman" w:hAnsi="Times New Roman"/>
          <w:i w:val="0"/>
          <w:sz w:val="20"/>
        </w:rPr>
        <w:t>dem Obmann erklären.</w:t>
      </w:r>
    </w:p>
    <w:p w14:paraId="6C3EAD63" w14:textId="77777777" w:rsidR="003A3CA9" w:rsidRDefault="003A3CA9">
      <w:pPr>
        <w:pStyle w:val="Textkrper"/>
        <w:jc w:val="both"/>
        <w:rPr>
          <w:rFonts w:ascii="Times New Roman" w:hAnsi="Times New Roman"/>
          <w:i w:val="0"/>
          <w:sz w:val="20"/>
        </w:rPr>
      </w:pPr>
      <w:r>
        <w:rPr>
          <w:rFonts w:ascii="Times New Roman" w:hAnsi="Times New Roman"/>
          <w:i w:val="0"/>
          <w:sz w:val="20"/>
        </w:rPr>
        <w:t xml:space="preserve">Der Vorstand einer </w:t>
      </w:r>
      <w:smartTag w:uri="urn:schemas-microsoft-com:office:smarttags" w:element="PersonName">
        <w:r>
          <w:rPr>
            <w:rFonts w:ascii="Times New Roman" w:hAnsi="Times New Roman"/>
            <w:i w:val="0"/>
            <w:sz w:val="20"/>
          </w:rPr>
          <w:t>Vinzenzgemeinschaft</w:t>
        </w:r>
      </w:smartTag>
      <w:r>
        <w:rPr>
          <w:rFonts w:ascii="Times New Roman" w:hAnsi="Times New Roman"/>
          <w:i w:val="0"/>
          <w:sz w:val="20"/>
        </w:rPr>
        <w:t xml:space="preserve"> (Konferenz) kann Mitglieder</w:t>
      </w:r>
      <w:r w:rsidR="006D4987">
        <w:rPr>
          <w:rFonts w:ascii="Times New Roman" w:hAnsi="Times New Roman"/>
          <w:i w:val="0"/>
          <w:sz w:val="20"/>
        </w:rPr>
        <w:t xml:space="preserve"> in schwerwi</w:t>
      </w:r>
      <w:r w:rsidR="006D4987">
        <w:rPr>
          <w:rFonts w:ascii="Times New Roman" w:hAnsi="Times New Roman"/>
          <w:i w:val="0"/>
          <w:sz w:val="20"/>
        </w:rPr>
        <w:t>e</w:t>
      </w:r>
      <w:r w:rsidR="006D4987">
        <w:rPr>
          <w:rFonts w:ascii="Times New Roman" w:hAnsi="Times New Roman"/>
          <w:i w:val="0"/>
          <w:sz w:val="20"/>
        </w:rPr>
        <w:t xml:space="preserve">genden Fällen aus der Gemeinschaft ausschließen. </w:t>
      </w:r>
    </w:p>
    <w:p w14:paraId="3B8EA4AE" w14:textId="77777777" w:rsidR="003A3CA9" w:rsidRDefault="003A3CA9">
      <w:pPr>
        <w:pStyle w:val="Textkrper"/>
        <w:jc w:val="both"/>
        <w:rPr>
          <w:rFonts w:ascii="Times New Roman" w:hAnsi="Times New Roman"/>
          <w:i w:val="0"/>
          <w:sz w:val="20"/>
        </w:rPr>
      </w:pPr>
    </w:p>
    <w:p w14:paraId="6A506879" w14:textId="77777777" w:rsidR="003A3CA9" w:rsidRDefault="003A3CA9">
      <w:pPr>
        <w:pStyle w:val="Textkrper"/>
        <w:rPr>
          <w:rFonts w:ascii="Times New Roman" w:hAnsi="Times New Roman"/>
          <w:sz w:val="24"/>
        </w:rPr>
      </w:pPr>
      <w:r>
        <w:rPr>
          <w:rFonts w:ascii="Times New Roman" w:hAnsi="Times New Roman"/>
          <w:sz w:val="24"/>
        </w:rPr>
        <w:t>§ 7     Organe</w:t>
      </w:r>
    </w:p>
    <w:p w14:paraId="29C4CBD1" w14:textId="77777777" w:rsidR="003A3CA9" w:rsidRDefault="003A3CA9">
      <w:pPr>
        <w:pStyle w:val="Textkrper"/>
        <w:rPr>
          <w:rFonts w:ascii="Times New Roman" w:hAnsi="Times New Roman"/>
          <w:sz w:val="24"/>
        </w:rPr>
      </w:pPr>
      <w:r>
        <w:rPr>
          <w:rFonts w:ascii="Times New Roman" w:hAnsi="Times New Roman"/>
          <w:sz w:val="24"/>
        </w:rPr>
        <w:t xml:space="preserve"> </w:t>
      </w:r>
    </w:p>
    <w:p w14:paraId="7DCBCCF1" w14:textId="77777777" w:rsidR="003A3CA9" w:rsidRDefault="00690B23" w:rsidP="00690B23">
      <w:pPr>
        <w:pStyle w:val="Textkrper-Zeileneinzug"/>
        <w:ind w:left="72" w:right="567"/>
        <w:jc w:val="left"/>
        <w:rPr>
          <w:rFonts w:ascii="Times New Roman" w:hAnsi="Times New Roman"/>
        </w:rPr>
      </w:pPr>
      <w:r>
        <w:rPr>
          <w:rFonts w:ascii="Times New Roman" w:hAnsi="Times New Roman"/>
        </w:rPr>
        <w:t>I.</w:t>
      </w:r>
      <w:r>
        <w:rPr>
          <w:rFonts w:ascii="Times New Roman" w:hAnsi="Times New Roman"/>
        </w:rPr>
        <w:tab/>
      </w:r>
      <w:r w:rsidR="003A3CA9">
        <w:rPr>
          <w:rFonts w:ascii="Times New Roman" w:hAnsi="Times New Roman"/>
        </w:rPr>
        <w:t xml:space="preserve">Die Organe der </w:t>
      </w:r>
      <w:proofErr w:type="gramStart"/>
      <w:smartTag w:uri="urn:schemas-microsoft-com:office:smarttags" w:element="PersonName">
        <w:r w:rsidR="003A3CA9">
          <w:rPr>
            <w:rFonts w:ascii="Times New Roman" w:hAnsi="Times New Roman"/>
          </w:rPr>
          <w:t>Vinzenzgemeinschaft</w:t>
        </w:r>
      </w:smartTag>
      <w:r w:rsidR="003A3CA9">
        <w:rPr>
          <w:rFonts w:ascii="Times New Roman" w:hAnsi="Times New Roman"/>
        </w:rPr>
        <w:t>en(</w:t>
      </w:r>
      <w:proofErr w:type="gramEnd"/>
      <w:r w:rsidR="003A3CA9">
        <w:rPr>
          <w:rFonts w:ascii="Times New Roman" w:hAnsi="Times New Roman"/>
        </w:rPr>
        <w:t>Konferenzen)</w:t>
      </w:r>
    </w:p>
    <w:p w14:paraId="0E82265A" w14:textId="77777777" w:rsidR="003A3CA9" w:rsidRDefault="003A3CA9">
      <w:pPr>
        <w:pStyle w:val="Liste2"/>
        <w:ind w:left="1075"/>
        <w:rPr>
          <w:b/>
        </w:rPr>
      </w:pPr>
      <w:r>
        <w:rPr>
          <w:b/>
        </w:rPr>
        <w:t>bestehen aus:</w:t>
      </w:r>
    </w:p>
    <w:p w14:paraId="3205F448" w14:textId="77777777" w:rsidR="003A3CA9" w:rsidRDefault="003A3CA9">
      <w:pPr>
        <w:pStyle w:val="Liste2"/>
        <w:numPr>
          <w:ilvl w:val="0"/>
          <w:numId w:val="4"/>
        </w:numPr>
        <w:ind w:left="1078" w:hanging="284"/>
        <w:rPr>
          <w:b/>
        </w:rPr>
      </w:pPr>
      <w:r>
        <w:rPr>
          <w:b/>
        </w:rPr>
        <w:t>dem Vorstand</w:t>
      </w:r>
    </w:p>
    <w:p w14:paraId="297940BB" w14:textId="77777777" w:rsidR="003A3CA9" w:rsidRDefault="003A3CA9">
      <w:pPr>
        <w:pStyle w:val="Liste2"/>
        <w:numPr>
          <w:ilvl w:val="0"/>
          <w:numId w:val="4"/>
        </w:numPr>
        <w:ind w:left="1078" w:hanging="284"/>
        <w:rPr>
          <w:b/>
        </w:rPr>
      </w:pPr>
      <w:r>
        <w:rPr>
          <w:b/>
        </w:rPr>
        <w:t>der Generalversammlung</w:t>
      </w:r>
    </w:p>
    <w:p w14:paraId="2BB4FFDB" w14:textId="77777777" w:rsidR="003A3CA9" w:rsidRDefault="003A3CA9">
      <w:pPr>
        <w:pStyle w:val="Textkrper-Zeileneinzug"/>
        <w:numPr>
          <w:ilvl w:val="0"/>
          <w:numId w:val="4"/>
        </w:numPr>
        <w:ind w:left="1078" w:hanging="284"/>
        <w:rPr>
          <w:rFonts w:ascii="Times New Roman" w:hAnsi="Times New Roman"/>
          <w:sz w:val="20"/>
        </w:rPr>
      </w:pPr>
      <w:r>
        <w:rPr>
          <w:rFonts w:ascii="Times New Roman" w:hAnsi="Times New Roman"/>
          <w:sz w:val="20"/>
        </w:rPr>
        <w:t>dem Schiedsgericht</w:t>
      </w:r>
    </w:p>
    <w:p w14:paraId="59C837B1" w14:textId="77777777" w:rsidR="003A3CA9" w:rsidRDefault="003A3CA9">
      <w:pPr>
        <w:pStyle w:val="Textkrper-Zeileneinzug"/>
        <w:numPr>
          <w:ilvl w:val="0"/>
          <w:numId w:val="4"/>
        </w:numPr>
        <w:ind w:left="1078" w:hanging="284"/>
        <w:rPr>
          <w:rFonts w:ascii="Times New Roman" w:hAnsi="Times New Roman"/>
          <w:sz w:val="20"/>
        </w:rPr>
      </w:pPr>
      <w:r>
        <w:rPr>
          <w:rFonts w:ascii="Times New Roman" w:hAnsi="Times New Roman"/>
          <w:sz w:val="20"/>
        </w:rPr>
        <w:t>den Rechnungsprüfern</w:t>
      </w:r>
    </w:p>
    <w:p w14:paraId="710D77E9" w14:textId="77777777" w:rsidR="003A3CA9" w:rsidRPr="00891CBD" w:rsidRDefault="003A3CA9">
      <w:pPr>
        <w:pStyle w:val="Textkrper-Zeileneinzug"/>
        <w:rPr>
          <w:rFonts w:ascii="Times New Roman" w:hAnsi="Times New Roman"/>
          <w:sz w:val="20"/>
        </w:rPr>
      </w:pPr>
      <w:r w:rsidRPr="00891CBD">
        <w:rPr>
          <w:rFonts w:ascii="Times New Roman" w:hAnsi="Times New Roman"/>
          <w:sz w:val="20"/>
        </w:rPr>
        <w:t xml:space="preserve">Der </w:t>
      </w:r>
      <w:r w:rsidRPr="00891CBD">
        <w:rPr>
          <w:rFonts w:ascii="Times New Roman" w:hAnsi="Times New Roman"/>
          <w:sz w:val="20"/>
          <w:u w:val="single"/>
        </w:rPr>
        <w:t>Vorstand</w:t>
      </w:r>
      <w:r w:rsidRPr="00891CBD">
        <w:rPr>
          <w:rFonts w:ascii="Times New Roman" w:hAnsi="Times New Roman"/>
          <w:sz w:val="20"/>
        </w:rPr>
        <w:t xml:space="preserve"> besteht aus </w:t>
      </w:r>
      <w:r w:rsidR="00891CBD" w:rsidRPr="00891CBD">
        <w:rPr>
          <w:rFonts w:ascii="Times New Roman" w:hAnsi="Times New Roman"/>
          <w:sz w:val="20"/>
        </w:rPr>
        <w:t>der Obfrau/</w:t>
      </w:r>
      <w:r w:rsidRPr="00891CBD">
        <w:rPr>
          <w:rFonts w:ascii="Times New Roman" w:hAnsi="Times New Roman"/>
          <w:sz w:val="20"/>
        </w:rPr>
        <w:t xml:space="preserve">dem </w:t>
      </w:r>
      <w:proofErr w:type="gramStart"/>
      <w:r w:rsidRPr="00891CBD">
        <w:rPr>
          <w:rFonts w:ascii="Times New Roman" w:hAnsi="Times New Roman"/>
          <w:sz w:val="20"/>
        </w:rPr>
        <w:t xml:space="preserve">Obmann </w:t>
      </w:r>
      <w:r w:rsidR="00891CBD" w:rsidRPr="00891CBD">
        <w:rPr>
          <w:rFonts w:ascii="Times New Roman" w:hAnsi="Times New Roman"/>
          <w:sz w:val="20"/>
        </w:rPr>
        <w:t>,</w:t>
      </w:r>
      <w:proofErr w:type="gramEnd"/>
      <w:r w:rsidR="00891CBD" w:rsidRPr="00891CBD">
        <w:rPr>
          <w:rFonts w:ascii="Times New Roman" w:hAnsi="Times New Roman"/>
          <w:sz w:val="20"/>
        </w:rPr>
        <w:t xml:space="preserve"> </w:t>
      </w:r>
      <w:r w:rsidRPr="00891CBD">
        <w:rPr>
          <w:rFonts w:ascii="Times New Roman" w:hAnsi="Times New Roman"/>
          <w:sz w:val="20"/>
        </w:rPr>
        <w:t>dem</w:t>
      </w:r>
      <w:r w:rsidR="00891CBD">
        <w:rPr>
          <w:rFonts w:ascii="Times New Roman" w:hAnsi="Times New Roman"/>
          <w:sz w:val="20"/>
        </w:rPr>
        <w:t>/r S</w:t>
      </w:r>
      <w:r w:rsidRPr="00891CBD">
        <w:rPr>
          <w:rFonts w:ascii="Times New Roman" w:hAnsi="Times New Roman"/>
          <w:sz w:val="20"/>
        </w:rPr>
        <w:t>chrif</w:t>
      </w:r>
      <w:r w:rsidRPr="00891CBD">
        <w:rPr>
          <w:rFonts w:ascii="Times New Roman" w:hAnsi="Times New Roman"/>
          <w:sz w:val="20"/>
        </w:rPr>
        <w:t>t</w:t>
      </w:r>
      <w:r w:rsidRPr="00891CBD">
        <w:rPr>
          <w:rFonts w:ascii="Times New Roman" w:hAnsi="Times New Roman"/>
          <w:sz w:val="20"/>
        </w:rPr>
        <w:t>führer</w:t>
      </w:r>
      <w:r w:rsidR="00891CBD">
        <w:rPr>
          <w:rFonts w:ascii="Times New Roman" w:hAnsi="Times New Roman"/>
          <w:sz w:val="20"/>
        </w:rPr>
        <w:t>In</w:t>
      </w:r>
      <w:r w:rsidRPr="00891CBD">
        <w:rPr>
          <w:rFonts w:ascii="Times New Roman" w:hAnsi="Times New Roman"/>
          <w:sz w:val="20"/>
        </w:rPr>
        <w:t xml:space="preserve">, </w:t>
      </w:r>
    </w:p>
    <w:p w14:paraId="2CBE1417" w14:textId="77777777" w:rsidR="003A3CA9" w:rsidRDefault="003A3CA9">
      <w:pPr>
        <w:pStyle w:val="Textkrper-Zeileneinzug"/>
        <w:ind w:left="851"/>
        <w:jc w:val="left"/>
        <w:rPr>
          <w:rFonts w:ascii="Times New Roman" w:hAnsi="Times New Roman"/>
          <w:sz w:val="20"/>
        </w:rPr>
      </w:pPr>
      <w:r>
        <w:rPr>
          <w:rFonts w:ascii="Times New Roman" w:hAnsi="Times New Roman"/>
          <w:sz w:val="20"/>
        </w:rPr>
        <w:t>dem</w:t>
      </w:r>
      <w:r w:rsidR="00891CBD">
        <w:rPr>
          <w:rFonts w:ascii="Times New Roman" w:hAnsi="Times New Roman"/>
          <w:sz w:val="20"/>
        </w:rPr>
        <w:t>/r</w:t>
      </w:r>
      <w:r>
        <w:rPr>
          <w:rFonts w:ascii="Times New Roman" w:hAnsi="Times New Roman"/>
          <w:sz w:val="20"/>
        </w:rPr>
        <w:t xml:space="preserve"> Kas</w:t>
      </w:r>
      <w:r w:rsidR="00891CBD">
        <w:rPr>
          <w:rFonts w:ascii="Times New Roman" w:hAnsi="Times New Roman"/>
          <w:sz w:val="20"/>
        </w:rPr>
        <w:t>sierIn, sowie weiteren Mitgliedern.</w:t>
      </w:r>
    </w:p>
    <w:p w14:paraId="1315864F" w14:textId="77777777" w:rsidR="003A3CA9" w:rsidRDefault="003A3CA9">
      <w:pPr>
        <w:pStyle w:val="Textkrper-Zeileneinzug"/>
        <w:ind w:left="851"/>
        <w:jc w:val="left"/>
        <w:rPr>
          <w:rFonts w:ascii="Times New Roman" w:hAnsi="Times New Roman"/>
          <w:sz w:val="20"/>
        </w:rPr>
      </w:pPr>
      <w:r>
        <w:rPr>
          <w:rFonts w:ascii="Times New Roman" w:hAnsi="Times New Roman"/>
          <w:sz w:val="20"/>
        </w:rPr>
        <w:t xml:space="preserve">Der Vorstand wird von der Generalversammlung auf vier Jahre </w:t>
      </w:r>
      <w:proofErr w:type="gramStart"/>
      <w:r>
        <w:rPr>
          <w:rFonts w:ascii="Times New Roman" w:hAnsi="Times New Roman"/>
          <w:sz w:val="20"/>
        </w:rPr>
        <w:t>gewählt</w:t>
      </w:r>
      <w:proofErr w:type="gramEnd"/>
      <w:r>
        <w:rPr>
          <w:rFonts w:ascii="Times New Roman" w:hAnsi="Times New Roman"/>
          <w:sz w:val="20"/>
        </w:rPr>
        <w:t xml:space="preserve"> und zwar mit absoluter Stimmenmehrheit. </w:t>
      </w:r>
      <w:r>
        <w:rPr>
          <w:rFonts w:ascii="Times New Roman" w:hAnsi="Times New Roman"/>
          <w:sz w:val="20"/>
        </w:rPr>
        <w:tab/>
      </w:r>
      <w:r>
        <w:rPr>
          <w:rFonts w:ascii="Times New Roman" w:hAnsi="Times New Roman"/>
          <w:sz w:val="20"/>
        </w:rPr>
        <w:tab/>
      </w:r>
    </w:p>
    <w:p w14:paraId="3BCE30E8" w14:textId="77777777" w:rsidR="003A3CA9" w:rsidRDefault="003A3CA9">
      <w:pPr>
        <w:pStyle w:val="Textkrper-Zeileneinzug"/>
        <w:ind w:left="0"/>
        <w:jc w:val="left"/>
        <w:rPr>
          <w:rFonts w:ascii="Times New Roman" w:hAnsi="Times New Roman"/>
          <w:sz w:val="20"/>
        </w:rPr>
      </w:pPr>
    </w:p>
    <w:p w14:paraId="70371490" w14:textId="77777777" w:rsidR="003A3CA9" w:rsidRDefault="003A3CA9">
      <w:pPr>
        <w:pStyle w:val="Textkrper-Zeileneinzug"/>
        <w:rPr>
          <w:rFonts w:ascii="Times New Roman" w:hAnsi="Times New Roman"/>
          <w:sz w:val="20"/>
        </w:rPr>
      </w:pPr>
    </w:p>
    <w:p w14:paraId="0C1CC1D1" w14:textId="77777777" w:rsidR="00A60040" w:rsidRDefault="00A60040">
      <w:pPr>
        <w:pStyle w:val="Textkrper-Zeileneinzug"/>
        <w:rPr>
          <w:rFonts w:ascii="Times New Roman" w:hAnsi="Times New Roman"/>
          <w:sz w:val="20"/>
        </w:rPr>
      </w:pPr>
    </w:p>
    <w:p w14:paraId="464418D0" w14:textId="77777777" w:rsidR="003A3CA9" w:rsidRDefault="00690B23">
      <w:pPr>
        <w:pStyle w:val="berschrift4"/>
        <w:tabs>
          <w:tab w:val="left" w:pos="0"/>
        </w:tabs>
        <w:spacing w:before="0"/>
        <w:rPr>
          <w:rFonts w:ascii="Times New Roman" w:hAnsi="Times New Roman"/>
          <w:sz w:val="22"/>
        </w:rPr>
      </w:pPr>
      <w:r>
        <w:rPr>
          <w:rFonts w:ascii="Times New Roman" w:hAnsi="Times New Roman"/>
        </w:rPr>
        <w:t>II</w:t>
      </w:r>
      <w:r w:rsidR="003A3CA9">
        <w:rPr>
          <w:rFonts w:ascii="Times New Roman" w:hAnsi="Times New Roman"/>
        </w:rPr>
        <w:t>.</w:t>
      </w:r>
      <w:r w:rsidR="003A3CA9">
        <w:rPr>
          <w:rFonts w:ascii="Times New Roman" w:hAnsi="Times New Roman"/>
        </w:rPr>
        <w:tab/>
      </w:r>
      <w:r w:rsidR="003A3CA9">
        <w:rPr>
          <w:rFonts w:ascii="Times New Roman" w:hAnsi="Times New Roman"/>
          <w:sz w:val="22"/>
        </w:rPr>
        <w:t>Kooptionen</w:t>
      </w:r>
    </w:p>
    <w:p w14:paraId="3D78ABA5" w14:textId="77777777" w:rsidR="003A3CA9" w:rsidRDefault="003A3CA9">
      <w:pPr>
        <w:pStyle w:val="Textkrper-Zeileneinzug"/>
        <w:rPr>
          <w:rFonts w:ascii="Times New Roman" w:hAnsi="Times New Roman"/>
          <w:sz w:val="20"/>
        </w:rPr>
      </w:pPr>
      <w:r>
        <w:rPr>
          <w:rFonts w:ascii="Times New Roman" w:hAnsi="Times New Roman"/>
          <w:sz w:val="20"/>
        </w:rPr>
        <w:t>Die Generalversammlung k</w:t>
      </w:r>
      <w:r w:rsidR="00690B23">
        <w:rPr>
          <w:rFonts w:ascii="Times New Roman" w:hAnsi="Times New Roman"/>
          <w:sz w:val="20"/>
        </w:rPr>
        <w:t>ann</w:t>
      </w:r>
      <w:r>
        <w:rPr>
          <w:rFonts w:ascii="Times New Roman" w:hAnsi="Times New Roman"/>
          <w:sz w:val="20"/>
        </w:rPr>
        <w:t xml:space="preserve"> in d</w:t>
      </w:r>
      <w:r w:rsidR="00690B23">
        <w:rPr>
          <w:rFonts w:ascii="Times New Roman" w:hAnsi="Times New Roman"/>
          <w:sz w:val="20"/>
        </w:rPr>
        <w:t>en</w:t>
      </w:r>
      <w:r>
        <w:rPr>
          <w:rFonts w:ascii="Times New Roman" w:hAnsi="Times New Roman"/>
          <w:sz w:val="20"/>
        </w:rPr>
        <w:t xml:space="preserve"> Vorst</w:t>
      </w:r>
      <w:r w:rsidR="00690B23">
        <w:rPr>
          <w:rFonts w:ascii="Times New Roman" w:hAnsi="Times New Roman"/>
          <w:sz w:val="20"/>
        </w:rPr>
        <w:t>and</w:t>
      </w:r>
      <w:r>
        <w:rPr>
          <w:rFonts w:ascii="Times New Roman" w:hAnsi="Times New Roman"/>
          <w:sz w:val="20"/>
        </w:rPr>
        <w:t xml:space="preserve"> Mitglieder koo</w:t>
      </w:r>
      <w:r>
        <w:rPr>
          <w:rFonts w:ascii="Times New Roman" w:hAnsi="Times New Roman"/>
          <w:sz w:val="20"/>
        </w:rPr>
        <w:t>p</w:t>
      </w:r>
      <w:r>
        <w:rPr>
          <w:rFonts w:ascii="Times New Roman" w:hAnsi="Times New Roman"/>
          <w:sz w:val="20"/>
        </w:rPr>
        <w:t>tieren</w:t>
      </w:r>
      <w:r>
        <w:rPr>
          <w:rFonts w:ascii="Times New Roman" w:hAnsi="Times New Roman"/>
        </w:rPr>
        <w:t xml:space="preserve"> </w:t>
      </w:r>
    </w:p>
    <w:p w14:paraId="595DA8BD" w14:textId="77777777" w:rsidR="003A3CA9" w:rsidRDefault="003A3CA9">
      <w:pPr>
        <w:pStyle w:val="Textkrper-Zeileneinzug"/>
        <w:jc w:val="left"/>
        <w:rPr>
          <w:rFonts w:ascii="Times New Roman" w:hAnsi="Times New Roman"/>
          <w:sz w:val="20"/>
        </w:rPr>
      </w:pPr>
    </w:p>
    <w:p w14:paraId="791F45A8" w14:textId="77777777" w:rsidR="003A3CA9" w:rsidRDefault="003A3CA9">
      <w:pPr>
        <w:pStyle w:val="Textkrper-Zeileneinzug"/>
        <w:jc w:val="left"/>
        <w:rPr>
          <w:rFonts w:ascii="Times New Roman" w:hAnsi="Times New Roman"/>
          <w:sz w:val="20"/>
        </w:rPr>
      </w:pPr>
    </w:p>
    <w:p w14:paraId="3FC0268E" w14:textId="77777777" w:rsidR="003A3CA9" w:rsidRDefault="00690B23">
      <w:pPr>
        <w:pStyle w:val="Textkrper-Zeileneinzug"/>
        <w:spacing w:after="120"/>
        <w:ind w:left="0"/>
        <w:jc w:val="left"/>
        <w:rPr>
          <w:rFonts w:ascii="Times New Roman" w:hAnsi="Times New Roman"/>
        </w:rPr>
      </w:pPr>
      <w:r>
        <w:rPr>
          <w:rFonts w:ascii="Times New Roman" w:hAnsi="Times New Roman"/>
        </w:rPr>
        <w:t>III</w:t>
      </w:r>
      <w:r w:rsidR="003A3CA9">
        <w:rPr>
          <w:rFonts w:ascii="Times New Roman" w:hAnsi="Times New Roman"/>
        </w:rPr>
        <w:t>.</w:t>
      </w:r>
      <w:r w:rsidR="003A3CA9">
        <w:rPr>
          <w:rFonts w:ascii="Times New Roman" w:hAnsi="Times New Roman"/>
        </w:rPr>
        <w:tab/>
        <w:t>Rechnungsprüfer</w:t>
      </w:r>
    </w:p>
    <w:p w14:paraId="4993FE69" w14:textId="77777777" w:rsidR="003A3CA9" w:rsidRDefault="003A3CA9">
      <w:pPr>
        <w:pStyle w:val="Textkrper-Zeileneinzug"/>
        <w:rPr>
          <w:rFonts w:ascii="Times New Roman" w:hAnsi="Times New Roman"/>
          <w:sz w:val="20"/>
        </w:rPr>
      </w:pPr>
      <w:r>
        <w:rPr>
          <w:rFonts w:ascii="Times New Roman" w:hAnsi="Times New Roman"/>
          <w:sz w:val="20"/>
        </w:rPr>
        <w:t>Die Generalversammlung</w:t>
      </w:r>
      <w:r w:rsidR="00690B23">
        <w:rPr>
          <w:rFonts w:ascii="Times New Roman" w:hAnsi="Times New Roman"/>
          <w:sz w:val="20"/>
        </w:rPr>
        <w:t xml:space="preserve"> hat</w:t>
      </w:r>
      <w:r>
        <w:rPr>
          <w:rFonts w:ascii="Times New Roman" w:hAnsi="Times New Roman"/>
          <w:sz w:val="20"/>
        </w:rPr>
        <w:t xml:space="preserve"> auf die Dauer von </w:t>
      </w:r>
      <w:r w:rsidR="00E54F28">
        <w:rPr>
          <w:rFonts w:ascii="Times New Roman" w:hAnsi="Times New Roman"/>
          <w:sz w:val="20"/>
        </w:rPr>
        <w:t>vier</w:t>
      </w:r>
      <w:r>
        <w:rPr>
          <w:rFonts w:ascii="Times New Roman" w:hAnsi="Times New Roman"/>
          <w:sz w:val="20"/>
        </w:rPr>
        <w:t xml:space="preserve"> Jahren je zwei Rec</w:t>
      </w:r>
      <w:r>
        <w:rPr>
          <w:rFonts w:ascii="Times New Roman" w:hAnsi="Times New Roman"/>
          <w:sz w:val="20"/>
        </w:rPr>
        <w:t>h</w:t>
      </w:r>
      <w:r>
        <w:rPr>
          <w:rFonts w:ascii="Times New Roman" w:hAnsi="Times New Roman"/>
          <w:sz w:val="20"/>
        </w:rPr>
        <w:t>nungsprüfer zu wählen.</w:t>
      </w:r>
    </w:p>
    <w:p w14:paraId="4D93E067" w14:textId="77777777" w:rsidR="003A3CA9" w:rsidRDefault="003A3CA9">
      <w:pPr>
        <w:pStyle w:val="Textkrper-Zeileneinzug"/>
        <w:ind w:left="0"/>
        <w:rPr>
          <w:rFonts w:ascii="Times New Roman" w:hAnsi="Times New Roman"/>
          <w:sz w:val="20"/>
        </w:rPr>
      </w:pPr>
    </w:p>
    <w:p w14:paraId="3D14BC97" w14:textId="77777777" w:rsidR="003A3CA9" w:rsidRDefault="003A3CA9">
      <w:pPr>
        <w:pStyle w:val="Textkrper-Zeileneinzug"/>
        <w:tabs>
          <w:tab w:val="left" w:pos="0"/>
          <w:tab w:val="left" w:pos="1134"/>
        </w:tabs>
        <w:ind w:left="709" w:right="567"/>
        <w:jc w:val="center"/>
        <w:rPr>
          <w:rFonts w:ascii="Times New Roman" w:hAnsi="Times New Roman"/>
          <w:i/>
          <w:sz w:val="24"/>
        </w:rPr>
      </w:pPr>
    </w:p>
    <w:p w14:paraId="5F93B948" w14:textId="77777777" w:rsidR="003A3CA9" w:rsidRDefault="00690B23">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8 Vorstand</w:t>
      </w:r>
    </w:p>
    <w:p w14:paraId="4137E37C" w14:textId="77777777" w:rsidR="003A3CA9" w:rsidRDefault="003A3CA9">
      <w:pPr>
        <w:pStyle w:val="Textkrper-Zeileneinzug"/>
        <w:tabs>
          <w:tab w:val="left" w:pos="0"/>
          <w:tab w:val="left" w:pos="1134"/>
        </w:tabs>
        <w:ind w:left="709" w:right="567"/>
        <w:jc w:val="center"/>
        <w:rPr>
          <w:rFonts w:ascii="Times New Roman" w:hAnsi="Times New Roman"/>
          <w:i/>
          <w:sz w:val="24"/>
        </w:rPr>
      </w:pPr>
    </w:p>
    <w:p w14:paraId="181EEE35" w14:textId="77777777" w:rsidR="003A3CA9" w:rsidRDefault="003A3CA9">
      <w:pPr>
        <w:pStyle w:val="Textkrper-Zeileneinzug"/>
        <w:ind w:left="0"/>
        <w:rPr>
          <w:rFonts w:ascii="Times New Roman" w:hAnsi="Times New Roman"/>
          <w:sz w:val="20"/>
        </w:rPr>
      </w:pPr>
      <w:r>
        <w:rPr>
          <w:rFonts w:ascii="Times New Roman" w:hAnsi="Times New Roman"/>
          <w:sz w:val="20"/>
        </w:rPr>
        <w:t>Der Vorstand hat bei Ausscheiden eines gewählten Mitglieds das Recht, an seine Stelle ein anderes wählbares Mitglied zu kooptieren, wozu die nachträgliche Genehmigung in der nächstfolgenden Generalversammlung einzuholen ist. Fällt der Vorstand ohne Selbstergänzung durch Kooptierung überhaupt oder auf unvorherse</w:t>
      </w:r>
      <w:r>
        <w:rPr>
          <w:rFonts w:ascii="Times New Roman" w:hAnsi="Times New Roman"/>
          <w:sz w:val="20"/>
        </w:rPr>
        <w:t>h</w:t>
      </w:r>
      <w:r>
        <w:rPr>
          <w:rFonts w:ascii="Times New Roman" w:hAnsi="Times New Roman"/>
          <w:sz w:val="20"/>
        </w:rPr>
        <w:t>bar lange Zeit aus, so ist jeder Rechnungsprüfer verpflichtet, unverzüglich eine auße</w:t>
      </w:r>
      <w:r>
        <w:rPr>
          <w:rFonts w:ascii="Times New Roman" w:hAnsi="Times New Roman"/>
          <w:sz w:val="20"/>
        </w:rPr>
        <w:t>r</w:t>
      </w:r>
      <w:r>
        <w:rPr>
          <w:rFonts w:ascii="Times New Roman" w:hAnsi="Times New Roman"/>
          <w:sz w:val="20"/>
        </w:rPr>
        <w:t>ordentliche Generalversammlung zum Zweck der Neuwahl des Vorstands einzub</w:t>
      </w:r>
      <w:r>
        <w:rPr>
          <w:rFonts w:ascii="Times New Roman" w:hAnsi="Times New Roman"/>
          <w:sz w:val="20"/>
        </w:rPr>
        <w:t>e</w:t>
      </w:r>
      <w:r>
        <w:rPr>
          <w:rFonts w:ascii="Times New Roman" w:hAnsi="Times New Roman"/>
          <w:sz w:val="20"/>
        </w:rPr>
        <w:t>rufen. Sollten auch die Rechnungsprüfer handlungsunfähig sein, hat jedes ordentliche Mitglied, das die Notsituation erkennt, unverzüglich die Bestellung eines Kurators beim zuständigen Gericht zu beantragen, der umgehend eine außerordentliche Generalversammlung einz</w:t>
      </w:r>
      <w:r>
        <w:rPr>
          <w:rFonts w:ascii="Times New Roman" w:hAnsi="Times New Roman"/>
          <w:sz w:val="20"/>
        </w:rPr>
        <w:t>u</w:t>
      </w:r>
      <w:r>
        <w:rPr>
          <w:rFonts w:ascii="Times New Roman" w:hAnsi="Times New Roman"/>
          <w:sz w:val="20"/>
        </w:rPr>
        <w:t>berufen hat.</w:t>
      </w:r>
    </w:p>
    <w:p w14:paraId="75A518C7" w14:textId="77777777" w:rsidR="003A3CA9" w:rsidRDefault="003A3CA9">
      <w:pPr>
        <w:pStyle w:val="Textkrper-Zeileneinzug"/>
        <w:ind w:left="0"/>
        <w:rPr>
          <w:rFonts w:ascii="Times New Roman" w:hAnsi="Times New Roman"/>
          <w:sz w:val="20"/>
        </w:rPr>
      </w:pPr>
    </w:p>
    <w:p w14:paraId="59B48CF7" w14:textId="77777777" w:rsidR="003A3CA9" w:rsidRDefault="003A3CA9">
      <w:pPr>
        <w:pStyle w:val="Textkrper-Zeileneinzug"/>
        <w:ind w:left="0"/>
        <w:rPr>
          <w:rFonts w:ascii="Times New Roman" w:hAnsi="Times New Roman"/>
          <w:sz w:val="20"/>
        </w:rPr>
      </w:pPr>
      <w:r>
        <w:rPr>
          <w:rFonts w:ascii="Times New Roman" w:hAnsi="Times New Roman"/>
          <w:sz w:val="20"/>
        </w:rPr>
        <w:t xml:space="preserve">Die Funktionsperiode des Vorstands beträgt vier Jahre. </w:t>
      </w:r>
    </w:p>
    <w:p w14:paraId="7E90D78A" w14:textId="77777777" w:rsidR="003A3CA9" w:rsidRDefault="00A60040">
      <w:pPr>
        <w:pStyle w:val="Textkrper-Zeileneinzug"/>
        <w:ind w:left="0"/>
        <w:rPr>
          <w:rFonts w:ascii="Times New Roman" w:hAnsi="Times New Roman"/>
          <w:sz w:val="20"/>
        </w:rPr>
      </w:pPr>
      <w:r>
        <w:rPr>
          <w:rFonts w:ascii="Times New Roman" w:hAnsi="Times New Roman"/>
          <w:sz w:val="20"/>
        </w:rPr>
        <w:t xml:space="preserve">Eine </w:t>
      </w:r>
      <w:r w:rsidR="003A3CA9">
        <w:rPr>
          <w:rFonts w:ascii="Times New Roman" w:hAnsi="Times New Roman"/>
          <w:sz w:val="20"/>
        </w:rPr>
        <w:t>Wiederwahl ist mö</w:t>
      </w:r>
      <w:r w:rsidR="003A3CA9">
        <w:rPr>
          <w:rFonts w:ascii="Times New Roman" w:hAnsi="Times New Roman"/>
          <w:sz w:val="20"/>
        </w:rPr>
        <w:t>g</w:t>
      </w:r>
      <w:r w:rsidR="003A3CA9">
        <w:rPr>
          <w:rFonts w:ascii="Times New Roman" w:hAnsi="Times New Roman"/>
          <w:sz w:val="20"/>
        </w:rPr>
        <w:t>lich.</w:t>
      </w:r>
    </w:p>
    <w:p w14:paraId="15A9B3FC" w14:textId="77777777" w:rsidR="003A3CA9" w:rsidRDefault="003A3CA9">
      <w:pPr>
        <w:pStyle w:val="Textkrper-Zeileneinzug"/>
        <w:ind w:left="0"/>
        <w:rPr>
          <w:rFonts w:ascii="Times New Roman" w:hAnsi="Times New Roman"/>
          <w:sz w:val="20"/>
        </w:rPr>
      </w:pPr>
    </w:p>
    <w:p w14:paraId="2A6A7EEC" w14:textId="77777777" w:rsidR="003A3CA9" w:rsidRDefault="003A3CA9">
      <w:pPr>
        <w:pStyle w:val="Textkrper-Zeileneinzug"/>
        <w:ind w:left="0"/>
        <w:rPr>
          <w:rFonts w:ascii="Times New Roman" w:hAnsi="Times New Roman"/>
          <w:sz w:val="20"/>
        </w:rPr>
      </w:pPr>
      <w:r>
        <w:rPr>
          <w:rFonts w:ascii="Times New Roman" w:hAnsi="Times New Roman"/>
          <w:sz w:val="20"/>
        </w:rPr>
        <w:t>Der Vorstand wird vo</w:t>
      </w:r>
      <w:r w:rsidR="00891CBD">
        <w:rPr>
          <w:rFonts w:ascii="Times New Roman" w:hAnsi="Times New Roman"/>
          <w:sz w:val="20"/>
        </w:rPr>
        <w:t xml:space="preserve">n der </w:t>
      </w:r>
      <w:r w:rsidR="00891CBD" w:rsidRPr="00891CBD">
        <w:rPr>
          <w:rFonts w:ascii="Times New Roman" w:hAnsi="Times New Roman"/>
          <w:sz w:val="20"/>
        </w:rPr>
        <w:t>Obfrau/dem Obmann</w:t>
      </w:r>
      <w:r>
        <w:rPr>
          <w:rFonts w:ascii="Times New Roman" w:hAnsi="Times New Roman"/>
          <w:sz w:val="20"/>
        </w:rPr>
        <w:t>, in dessen Verhinderung vo</w:t>
      </w:r>
      <w:r w:rsidR="00613795">
        <w:rPr>
          <w:rFonts w:ascii="Times New Roman" w:hAnsi="Times New Roman"/>
          <w:sz w:val="20"/>
        </w:rPr>
        <w:t>m älte</w:t>
      </w:r>
      <w:r w:rsidR="00613795">
        <w:rPr>
          <w:rFonts w:ascii="Times New Roman" w:hAnsi="Times New Roman"/>
          <w:sz w:val="20"/>
        </w:rPr>
        <w:t>s</w:t>
      </w:r>
      <w:r w:rsidR="00613795">
        <w:rPr>
          <w:rFonts w:ascii="Times New Roman" w:hAnsi="Times New Roman"/>
          <w:sz w:val="20"/>
        </w:rPr>
        <w:t>ten Vorstandsmitglied</w:t>
      </w:r>
      <w:r>
        <w:rPr>
          <w:rFonts w:ascii="Times New Roman" w:hAnsi="Times New Roman"/>
          <w:sz w:val="20"/>
        </w:rPr>
        <w:t xml:space="preserve"> schriftlich oder mündlich einberufen. Ist auch diese</w:t>
      </w:r>
      <w:r w:rsidR="003669F2">
        <w:rPr>
          <w:rFonts w:ascii="Times New Roman" w:hAnsi="Times New Roman"/>
          <w:sz w:val="20"/>
        </w:rPr>
        <w:t>/</w:t>
      </w:r>
      <w:r>
        <w:rPr>
          <w:rFonts w:ascii="Times New Roman" w:hAnsi="Times New Roman"/>
          <w:sz w:val="20"/>
        </w:rPr>
        <w:t>r auf u</w:t>
      </w:r>
      <w:r>
        <w:rPr>
          <w:rFonts w:ascii="Times New Roman" w:hAnsi="Times New Roman"/>
          <w:sz w:val="20"/>
        </w:rPr>
        <w:t>n</w:t>
      </w:r>
      <w:r>
        <w:rPr>
          <w:rFonts w:ascii="Times New Roman" w:hAnsi="Times New Roman"/>
          <w:sz w:val="20"/>
        </w:rPr>
        <w:t>vorhersehbar lange Zeit verhindert, darf jedes sonstige Vor</w:t>
      </w:r>
      <w:r w:rsidR="00690B23">
        <w:rPr>
          <w:rFonts w:ascii="Times New Roman" w:hAnsi="Times New Roman"/>
          <w:sz w:val="20"/>
        </w:rPr>
        <w:t>stands</w:t>
      </w:r>
      <w:r>
        <w:rPr>
          <w:rFonts w:ascii="Times New Roman" w:hAnsi="Times New Roman"/>
          <w:sz w:val="20"/>
        </w:rPr>
        <w:t>mitglied den Vo</w:t>
      </w:r>
      <w:r>
        <w:rPr>
          <w:rFonts w:ascii="Times New Roman" w:hAnsi="Times New Roman"/>
          <w:sz w:val="20"/>
        </w:rPr>
        <w:t>r</w:t>
      </w:r>
      <w:r>
        <w:rPr>
          <w:rFonts w:ascii="Times New Roman" w:hAnsi="Times New Roman"/>
          <w:sz w:val="20"/>
        </w:rPr>
        <w:t>stand ei</w:t>
      </w:r>
      <w:r>
        <w:rPr>
          <w:rFonts w:ascii="Times New Roman" w:hAnsi="Times New Roman"/>
          <w:sz w:val="20"/>
        </w:rPr>
        <w:t>n</w:t>
      </w:r>
      <w:r>
        <w:rPr>
          <w:rFonts w:ascii="Times New Roman" w:hAnsi="Times New Roman"/>
          <w:sz w:val="20"/>
        </w:rPr>
        <w:t>berufen.</w:t>
      </w:r>
    </w:p>
    <w:p w14:paraId="5293FC4C" w14:textId="77777777" w:rsidR="003A3CA9" w:rsidRDefault="003A3CA9">
      <w:pPr>
        <w:pStyle w:val="Textkrper-Zeileneinzug"/>
        <w:ind w:left="0"/>
        <w:rPr>
          <w:rFonts w:ascii="Times New Roman" w:hAnsi="Times New Roman"/>
          <w:sz w:val="20"/>
        </w:rPr>
      </w:pPr>
      <w:r>
        <w:rPr>
          <w:rFonts w:ascii="Times New Roman" w:hAnsi="Times New Roman"/>
          <w:sz w:val="20"/>
        </w:rPr>
        <w:t>Der Vorstand ist beschlussfähig, wenn alle seine Mitglieder eingeladen wurden und mindestens die Hälfte von ihnen anwesend ist.</w:t>
      </w:r>
    </w:p>
    <w:p w14:paraId="1242E447" w14:textId="77777777" w:rsidR="003A3CA9" w:rsidRDefault="003A3CA9">
      <w:pPr>
        <w:pStyle w:val="Textkrper-Zeileneinzug"/>
        <w:ind w:left="0"/>
        <w:rPr>
          <w:rFonts w:ascii="Times New Roman" w:hAnsi="Times New Roman"/>
          <w:sz w:val="20"/>
        </w:rPr>
      </w:pPr>
    </w:p>
    <w:p w14:paraId="2B3C2427" w14:textId="77777777" w:rsidR="003A3CA9" w:rsidRDefault="003A3CA9">
      <w:pPr>
        <w:pStyle w:val="Textkrper-Zeileneinzug"/>
        <w:ind w:left="0"/>
        <w:rPr>
          <w:rFonts w:ascii="Times New Roman" w:hAnsi="Times New Roman"/>
          <w:sz w:val="20"/>
        </w:rPr>
      </w:pPr>
      <w:r>
        <w:rPr>
          <w:rFonts w:ascii="Times New Roman" w:hAnsi="Times New Roman"/>
          <w:sz w:val="20"/>
        </w:rPr>
        <w:t>Der Vorstand fasst seine Beschlüsse mit einfacher Stimmenmehrheit; bei Stimme</w:t>
      </w:r>
      <w:r>
        <w:rPr>
          <w:rFonts w:ascii="Times New Roman" w:hAnsi="Times New Roman"/>
          <w:sz w:val="20"/>
        </w:rPr>
        <w:t>n</w:t>
      </w:r>
      <w:r>
        <w:rPr>
          <w:rFonts w:ascii="Times New Roman" w:hAnsi="Times New Roman"/>
          <w:sz w:val="20"/>
        </w:rPr>
        <w:t>gleichheit gibt die Stimme des Vorsitzenden den Au</w:t>
      </w:r>
      <w:r>
        <w:rPr>
          <w:rFonts w:ascii="Times New Roman" w:hAnsi="Times New Roman"/>
          <w:sz w:val="20"/>
        </w:rPr>
        <w:t>s</w:t>
      </w:r>
      <w:r>
        <w:rPr>
          <w:rFonts w:ascii="Times New Roman" w:hAnsi="Times New Roman"/>
          <w:sz w:val="20"/>
        </w:rPr>
        <w:t>schlag.</w:t>
      </w:r>
    </w:p>
    <w:p w14:paraId="3D43B406" w14:textId="77777777" w:rsidR="003A3CA9" w:rsidRDefault="003A3CA9">
      <w:pPr>
        <w:pStyle w:val="Textkrper-Zeileneinzug"/>
        <w:ind w:left="0"/>
        <w:rPr>
          <w:rFonts w:ascii="Times New Roman" w:hAnsi="Times New Roman"/>
          <w:sz w:val="20"/>
        </w:rPr>
      </w:pPr>
      <w:r>
        <w:rPr>
          <w:rFonts w:ascii="Times New Roman" w:hAnsi="Times New Roman"/>
          <w:sz w:val="20"/>
        </w:rPr>
        <w:t xml:space="preserve">Den Vorsitz führt </w:t>
      </w:r>
      <w:r w:rsidR="00891CBD">
        <w:rPr>
          <w:rFonts w:ascii="Times New Roman" w:hAnsi="Times New Roman"/>
          <w:sz w:val="20"/>
        </w:rPr>
        <w:t xml:space="preserve">die </w:t>
      </w:r>
      <w:r w:rsidR="00891CBD" w:rsidRPr="00891CBD">
        <w:rPr>
          <w:rFonts w:ascii="Times New Roman" w:hAnsi="Times New Roman"/>
          <w:sz w:val="20"/>
        </w:rPr>
        <w:t>Obfrau/de</w:t>
      </w:r>
      <w:r w:rsidR="00891CBD">
        <w:rPr>
          <w:rFonts w:ascii="Times New Roman" w:hAnsi="Times New Roman"/>
          <w:sz w:val="20"/>
        </w:rPr>
        <w:t>r</w:t>
      </w:r>
      <w:r w:rsidR="00891CBD" w:rsidRPr="00891CBD">
        <w:rPr>
          <w:rFonts w:ascii="Times New Roman" w:hAnsi="Times New Roman"/>
          <w:sz w:val="20"/>
        </w:rPr>
        <w:t xml:space="preserve"> Obmann</w:t>
      </w:r>
      <w:r>
        <w:rPr>
          <w:rFonts w:ascii="Times New Roman" w:hAnsi="Times New Roman"/>
          <w:sz w:val="20"/>
        </w:rPr>
        <w:t xml:space="preserve">, bei Verhinderung </w:t>
      </w:r>
      <w:r w:rsidR="00613795">
        <w:rPr>
          <w:rFonts w:ascii="Times New Roman" w:hAnsi="Times New Roman"/>
          <w:sz w:val="20"/>
        </w:rPr>
        <w:t>das älteste Vorstand</w:t>
      </w:r>
      <w:r w:rsidR="00613795">
        <w:rPr>
          <w:rFonts w:ascii="Times New Roman" w:hAnsi="Times New Roman"/>
          <w:sz w:val="20"/>
        </w:rPr>
        <w:t>s</w:t>
      </w:r>
      <w:r w:rsidR="00613795">
        <w:rPr>
          <w:rFonts w:ascii="Times New Roman" w:hAnsi="Times New Roman"/>
          <w:sz w:val="20"/>
        </w:rPr>
        <w:t>mitglied</w:t>
      </w:r>
      <w:r>
        <w:rPr>
          <w:rFonts w:ascii="Times New Roman" w:hAnsi="Times New Roman"/>
          <w:sz w:val="20"/>
        </w:rPr>
        <w:t>. Ist auch diese</w:t>
      </w:r>
      <w:r w:rsidR="00891CBD">
        <w:rPr>
          <w:rFonts w:ascii="Times New Roman" w:hAnsi="Times New Roman"/>
          <w:sz w:val="20"/>
        </w:rPr>
        <w:t>/</w:t>
      </w:r>
      <w:r>
        <w:rPr>
          <w:rFonts w:ascii="Times New Roman" w:hAnsi="Times New Roman"/>
          <w:sz w:val="20"/>
        </w:rPr>
        <w:t>r verhindert, obliegt der Vorsitz dem an Jahren ältesten anw</w:t>
      </w:r>
      <w:r>
        <w:rPr>
          <w:rFonts w:ascii="Times New Roman" w:hAnsi="Times New Roman"/>
          <w:sz w:val="20"/>
        </w:rPr>
        <w:t>e</w:t>
      </w:r>
      <w:r>
        <w:rPr>
          <w:rFonts w:ascii="Times New Roman" w:hAnsi="Times New Roman"/>
          <w:sz w:val="20"/>
        </w:rPr>
        <w:t>senden Vorstandsmitglied oder jenem Vorstandsmitglied, das die übrigen Vorstand</w:t>
      </w:r>
      <w:r>
        <w:rPr>
          <w:rFonts w:ascii="Times New Roman" w:hAnsi="Times New Roman"/>
          <w:sz w:val="20"/>
        </w:rPr>
        <w:t>s</w:t>
      </w:r>
      <w:r>
        <w:rPr>
          <w:rFonts w:ascii="Times New Roman" w:hAnsi="Times New Roman"/>
          <w:sz w:val="20"/>
        </w:rPr>
        <w:t>mitglieder mehrheitlich dazu b</w:t>
      </w:r>
      <w:r>
        <w:rPr>
          <w:rFonts w:ascii="Times New Roman" w:hAnsi="Times New Roman"/>
          <w:sz w:val="20"/>
        </w:rPr>
        <w:t>e</w:t>
      </w:r>
      <w:r>
        <w:rPr>
          <w:rFonts w:ascii="Times New Roman" w:hAnsi="Times New Roman"/>
          <w:sz w:val="20"/>
        </w:rPr>
        <w:t>stimmen.</w:t>
      </w:r>
    </w:p>
    <w:p w14:paraId="695E2B6F" w14:textId="77777777" w:rsidR="003A3CA9" w:rsidRDefault="003A3CA9">
      <w:pPr>
        <w:pStyle w:val="Textkrper-Zeileneinzug"/>
        <w:ind w:left="0"/>
        <w:rPr>
          <w:rFonts w:ascii="Times New Roman" w:hAnsi="Times New Roman"/>
          <w:sz w:val="20"/>
        </w:rPr>
      </w:pPr>
    </w:p>
    <w:p w14:paraId="5CB538AF" w14:textId="77777777" w:rsidR="002C3A70" w:rsidRDefault="002C3A70">
      <w:pPr>
        <w:pStyle w:val="Textkrper-Zeileneinzug"/>
        <w:tabs>
          <w:tab w:val="left" w:pos="0"/>
          <w:tab w:val="left" w:pos="1134"/>
        </w:tabs>
        <w:ind w:left="0" w:right="567"/>
        <w:rPr>
          <w:rFonts w:ascii="Times New Roman" w:hAnsi="Times New Roman"/>
          <w:sz w:val="20"/>
        </w:rPr>
      </w:pPr>
    </w:p>
    <w:p w14:paraId="2F4C78FA" w14:textId="77777777" w:rsidR="003A3CA9" w:rsidRDefault="003A3CA9">
      <w:pPr>
        <w:pStyle w:val="Textkrper-Zeileneinzug"/>
        <w:tabs>
          <w:tab w:val="left" w:pos="0"/>
          <w:tab w:val="left" w:pos="1134"/>
        </w:tabs>
        <w:ind w:left="0" w:right="567"/>
        <w:rPr>
          <w:rFonts w:ascii="Times New Roman" w:hAnsi="Times New Roman"/>
          <w:sz w:val="20"/>
        </w:rPr>
      </w:pPr>
      <w:r>
        <w:rPr>
          <w:rFonts w:ascii="Times New Roman" w:hAnsi="Times New Roman"/>
          <w:sz w:val="20"/>
        </w:rPr>
        <w:t xml:space="preserve">Der Vorstand jeder </w:t>
      </w:r>
      <w:smartTag w:uri="urn:schemas-microsoft-com:office:smarttags" w:element="PersonName">
        <w:r>
          <w:rPr>
            <w:rFonts w:ascii="Times New Roman" w:hAnsi="Times New Roman"/>
            <w:sz w:val="20"/>
          </w:rPr>
          <w:t>Vinzenzgemeinschaft</w:t>
        </w:r>
      </w:smartTag>
      <w:r>
        <w:rPr>
          <w:rFonts w:ascii="Times New Roman" w:hAnsi="Times New Roman"/>
          <w:sz w:val="20"/>
        </w:rPr>
        <w:t xml:space="preserve"> ist insbesondere auch zu einem schrif</w:t>
      </w:r>
      <w:r>
        <w:rPr>
          <w:rFonts w:ascii="Times New Roman" w:hAnsi="Times New Roman"/>
          <w:sz w:val="20"/>
        </w:rPr>
        <w:t>t</w:t>
      </w:r>
      <w:r>
        <w:rPr>
          <w:rFonts w:ascii="Times New Roman" w:hAnsi="Times New Roman"/>
          <w:sz w:val="20"/>
        </w:rPr>
        <w:t>lichem Tätigkeitsbericht an den Zentralrat, nach dem für diese Zwecke aufgele</w:t>
      </w:r>
      <w:r>
        <w:rPr>
          <w:rFonts w:ascii="Times New Roman" w:hAnsi="Times New Roman"/>
          <w:sz w:val="20"/>
        </w:rPr>
        <w:t>g</w:t>
      </w:r>
      <w:r>
        <w:rPr>
          <w:rFonts w:ascii="Times New Roman" w:hAnsi="Times New Roman"/>
          <w:sz w:val="20"/>
        </w:rPr>
        <w:t>tem Muster</w:t>
      </w:r>
      <w:r w:rsidR="00690B23">
        <w:rPr>
          <w:rFonts w:ascii="Times New Roman" w:hAnsi="Times New Roman"/>
          <w:sz w:val="20"/>
        </w:rPr>
        <w:t xml:space="preserve"> </w:t>
      </w:r>
      <w:r>
        <w:rPr>
          <w:rFonts w:ascii="Times New Roman" w:hAnsi="Times New Roman"/>
          <w:sz w:val="20"/>
        </w:rPr>
        <w:t>verpflichtet</w:t>
      </w:r>
      <w:r w:rsidR="00690B23">
        <w:rPr>
          <w:rFonts w:ascii="Times New Roman" w:hAnsi="Times New Roman"/>
          <w:sz w:val="20"/>
        </w:rPr>
        <w:t>.</w:t>
      </w:r>
    </w:p>
    <w:p w14:paraId="23C9DBC6" w14:textId="77777777" w:rsidR="003A3CA9" w:rsidRDefault="003A3CA9">
      <w:pPr>
        <w:pStyle w:val="Textkrper-Zeileneinzug"/>
        <w:ind w:left="0"/>
        <w:rPr>
          <w:rFonts w:ascii="Times New Roman" w:hAnsi="Times New Roman"/>
          <w:sz w:val="20"/>
        </w:rPr>
      </w:pPr>
    </w:p>
    <w:p w14:paraId="12010350" w14:textId="77777777" w:rsidR="003A3CA9" w:rsidRDefault="003A3CA9">
      <w:pPr>
        <w:pStyle w:val="Textkrper-Zeileneinzug"/>
        <w:ind w:left="0"/>
        <w:rPr>
          <w:rFonts w:ascii="Times New Roman" w:hAnsi="Times New Roman"/>
          <w:sz w:val="20"/>
        </w:rPr>
      </w:pPr>
      <w:r>
        <w:rPr>
          <w:rFonts w:ascii="Times New Roman" w:hAnsi="Times New Roman"/>
          <w:sz w:val="20"/>
        </w:rPr>
        <w:t>Außer durch den Tod und Ablauf der Funktionsperiode erlischt die Funktion eines Vorstandsmitglieds durch Enthebung und Rücktritt.</w:t>
      </w:r>
    </w:p>
    <w:p w14:paraId="4BE8D95F" w14:textId="77777777" w:rsidR="003A3CA9" w:rsidRDefault="003A3CA9">
      <w:pPr>
        <w:pStyle w:val="Textkrper-Zeileneinzug"/>
        <w:ind w:left="0"/>
        <w:rPr>
          <w:rFonts w:ascii="Times New Roman" w:hAnsi="Times New Roman"/>
          <w:sz w:val="20"/>
        </w:rPr>
      </w:pPr>
    </w:p>
    <w:p w14:paraId="3EE7EC07" w14:textId="77777777" w:rsidR="003A3CA9" w:rsidRDefault="003A3CA9">
      <w:pPr>
        <w:pStyle w:val="Textkrper-Zeileneinzug"/>
        <w:ind w:left="0"/>
        <w:rPr>
          <w:rFonts w:ascii="Times New Roman" w:hAnsi="Times New Roman"/>
          <w:sz w:val="20"/>
        </w:rPr>
      </w:pPr>
      <w:r>
        <w:rPr>
          <w:rFonts w:ascii="Times New Roman" w:hAnsi="Times New Roman"/>
          <w:sz w:val="20"/>
        </w:rPr>
        <w:t>Die Generalversammlung kann jederzeit den gesamten Vorstand oder einzelne se</w:t>
      </w:r>
      <w:r>
        <w:rPr>
          <w:rFonts w:ascii="Times New Roman" w:hAnsi="Times New Roman"/>
          <w:sz w:val="20"/>
        </w:rPr>
        <w:t>i</w:t>
      </w:r>
      <w:r>
        <w:rPr>
          <w:rFonts w:ascii="Times New Roman" w:hAnsi="Times New Roman"/>
          <w:sz w:val="20"/>
        </w:rPr>
        <w:t>ner Mitglieder entheben. Die Enthebung tritt mit Bestellung des neuen Vorstands bzw Vo</w:t>
      </w:r>
      <w:r>
        <w:rPr>
          <w:rFonts w:ascii="Times New Roman" w:hAnsi="Times New Roman"/>
          <w:sz w:val="20"/>
        </w:rPr>
        <w:t>r</w:t>
      </w:r>
      <w:r>
        <w:rPr>
          <w:rFonts w:ascii="Times New Roman" w:hAnsi="Times New Roman"/>
          <w:sz w:val="20"/>
        </w:rPr>
        <w:t>standsmitglieds in Kraft.</w:t>
      </w:r>
    </w:p>
    <w:p w14:paraId="62568C34" w14:textId="77777777" w:rsidR="003A3CA9" w:rsidRDefault="003A3CA9">
      <w:pPr>
        <w:pStyle w:val="Textkrper-Zeileneinzug"/>
        <w:ind w:left="0"/>
        <w:rPr>
          <w:rFonts w:ascii="Times New Roman" w:hAnsi="Times New Roman"/>
          <w:sz w:val="20"/>
        </w:rPr>
      </w:pPr>
    </w:p>
    <w:p w14:paraId="2D4D818E" w14:textId="77777777" w:rsidR="003A3CA9" w:rsidRDefault="00690B23">
      <w:pPr>
        <w:pStyle w:val="Textkrper-Zeileneinzug"/>
        <w:ind w:left="0"/>
        <w:rPr>
          <w:rFonts w:ascii="Times New Roman" w:hAnsi="Times New Roman"/>
          <w:sz w:val="20"/>
        </w:rPr>
      </w:pPr>
      <w:r>
        <w:rPr>
          <w:rFonts w:ascii="Times New Roman" w:hAnsi="Times New Roman"/>
          <w:sz w:val="20"/>
        </w:rPr>
        <w:t>Die Vorstands</w:t>
      </w:r>
      <w:r w:rsidR="003A3CA9">
        <w:rPr>
          <w:rFonts w:ascii="Times New Roman" w:hAnsi="Times New Roman"/>
          <w:sz w:val="20"/>
        </w:rPr>
        <w:t>mitglieder können jederzeit schriftlich ihren Rücktritt erkl</w:t>
      </w:r>
      <w:r w:rsidR="003A3CA9">
        <w:rPr>
          <w:rFonts w:ascii="Times New Roman" w:hAnsi="Times New Roman"/>
          <w:sz w:val="20"/>
        </w:rPr>
        <w:t>ä</w:t>
      </w:r>
      <w:r w:rsidR="003A3CA9">
        <w:rPr>
          <w:rFonts w:ascii="Times New Roman" w:hAnsi="Times New Roman"/>
          <w:sz w:val="20"/>
        </w:rPr>
        <w:t>ren. Die Rücktrittserklärung ist an den Vorstand, im Falle des Rücktritts des gesamten Vo</w:t>
      </w:r>
      <w:r w:rsidR="003A3CA9">
        <w:rPr>
          <w:rFonts w:ascii="Times New Roman" w:hAnsi="Times New Roman"/>
          <w:sz w:val="20"/>
        </w:rPr>
        <w:t>r</w:t>
      </w:r>
      <w:r w:rsidR="003A3CA9">
        <w:rPr>
          <w:rFonts w:ascii="Times New Roman" w:hAnsi="Times New Roman"/>
          <w:sz w:val="20"/>
        </w:rPr>
        <w:t>stands an die Generalversammlung zu richten. Der Rücktritt wird erst mit Wahl bzw Kooptierung (Abs. 2) eines Nac</w:t>
      </w:r>
      <w:r w:rsidR="003A3CA9">
        <w:rPr>
          <w:rFonts w:ascii="Times New Roman" w:hAnsi="Times New Roman"/>
          <w:sz w:val="20"/>
        </w:rPr>
        <w:t>h</w:t>
      </w:r>
      <w:r w:rsidR="003A3CA9">
        <w:rPr>
          <w:rFonts w:ascii="Times New Roman" w:hAnsi="Times New Roman"/>
          <w:sz w:val="20"/>
        </w:rPr>
        <w:t>folgers wirksam.</w:t>
      </w:r>
    </w:p>
    <w:p w14:paraId="116FF630" w14:textId="77777777" w:rsidR="003A3CA9" w:rsidRDefault="003A3CA9">
      <w:pPr>
        <w:pStyle w:val="Textkrper-Zeileneinzug"/>
        <w:ind w:left="0"/>
        <w:rPr>
          <w:rFonts w:ascii="Times New Roman" w:hAnsi="Times New Roman"/>
          <w:sz w:val="20"/>
        </w:rPr>
      </w:pPr>
    </w:p>
    <w:p w14:paraId="0F443B80" w14:textId="77777777" w:rsidR="003A3CA9" w:rsidRDefault="003A3CA9">
      <w:pPr>
        <w:pStyle w:val="Textkrper-Zeileneinzug"/>
        <w:tabs>
          <w:tab w:val="left" w:pos="0"/>
          <w:tab w:val="left" w:pos="1134"/>
        </w:tabs>
        <w:ind w:left="709" w:right="567"/>
        <w:jc w:val="center"/>
        <w:rPr>
          <w:rFonts w:ascii="Times New Roman" w:hAnsi="Times New Roman"/>
          <w:i/>
          <w:sz w:val="24"/>
        </w:rPr>
      </w:pPr>
    </w:p>
    <w:p w14:paraId="47AB497C" w14:textId="77777777" w:rsidR="00690B23" w:rsidRDefault="00690B23">
      <w:pPr>
        <w:pStyle w:val="Textkrper-Zeileneinzug"/>
        <w:tabs>
          <w:tab w:val="left" w:pos="0"/>
          <w:tab w:val="left" w:pos="1134"/>
        </w:tabs>
        <w:ind w:left="709" w:right="567"/>
        <w:jc w:val="center"/>
        <w:rPr>
          <w:rFonts w:ascii="Times New Roman" w:hAnsi="Times New Roman"/>
          <w:i/>
          <w:sz w:val="24"/>
        </w:rPr>
      </w:pPr>
    </w:p>
    <w:p w14:paraId="112EE56E" w14:textId="77777777" w:rsidR="00690B23" w:rsidRDefault="00690B23">
      <w:pPr>
        <w:pStyle w:val="Textkrper-Zeileneinzug"/>
        <w:tabs>
          <w:tab w:val="left" w:pos="0"/>
          <w:tab w:val="left" w:pos="1134"/>
        </w:tabs>
        <w:ind w:left="709" w:right="567"/>
        <w:jc w:val="center"/>
        <w:rPr>
          <w:rFonts w:ascii="Times New Roman" w:hAnsi="Times New Roman"/>
          <w:i/>
          <w:sz w:val="24"/>
        </w:rPr>
      </w:pPr>
    </w:p>
    <w:p w14:paraId="4F245619" w14:textId="77777777" w:rsidR="00690B23" w:rsidRDefault="00690B23">
      <w:pPr>
        <w:pStyle w:val="Textkrper-Zeileneinzug"/>
        <w:tabs>
          <w:tab w:val="left" w:pos="0"/>
          <w:tab w:val="left" w:pos="1134"/>
        </w:tabs>
        <w:ind w:left="709" w:right="567"/>
        <w:jc w:val="center"/>
        <w:rPr>
          <w:rFonts w:ascii="Times New Roman" w:hAnsi="Times New Roman"/>
          <w:i/>
          <w:sz w:val="24"/>
        </w:rPr>
      </w:pPr>
    </w:p>
    <w:p w14:paraId="4007CC35" w14:textId="77777777" w:rsidR="00690B23" w:rsidRDefault="00690B23">
      <w:pPr>
        <w:pStyle w:val="Textkrper-Zeileneinzug"/>
        <w:tabs>
          <w:tab w:val="left" w:pos="0"/>
          <w:tab w:val="left" w:pos="1134"/>
        </w:tabs>
        <w:ind w:left="709" w:right="567"/>
        <w:jc w:val="center"/>
        <w:rPr>
          <w:rFonts w:ascii="Times New Roman" w:hAnsi="Times New Roman"/>
          <w:i/>
          <w:sz w:val="24"/>
        </w:rPr>
      </w:pPr>
    </w:p>
    <w:p w14:paraId="0631DFE7" w14:textId="77777777" w:rsidR="004C5772" w:rsidRDefault="004C5772">
      <w:pPr>
        <w:pStyle w:val="Textkrper-Zeileneinzug"/>
        <w:tabs>
          <w:tab w:val="left" w:pos="0"/>
          <w:tab w:val="left" w:pos="1134"/>
        </w:tabs>
        <w:ind w:left="709" w:right="567"/>
        <w:jc w:val="center"/>
        <w:rPr>
          <w:rFonts w:ascii="Times New Roman" w:hAnsi="Times New Roman"/>
          <w:i/>
          <w:sz w:val="24"/>
        </w:rPr>
      </w:pPr>
    </w:p>
    <w:p w14:paraId="426761CE"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9 Aufg</w:t>
      </w:r>
      <w:r w:rsidR="00D32B27">
        <w:rPr>
          <w:rFonts w:ascii="Times New Roman" w:hAnsi="Times New Roman"/>
          <w:i/>
          <w:sz w:val="24"/>
        </w:rPr>
        <w:t>a</w:t>
      </w:r>
      <w:r>
        <w:rPr>
          <w:rFonts w:ascii="Times New Roman" w:hAnsi="Times New Roman"/>
          <w:i/>
          <w:sz w:val="24"/>
        </w:rPr>
        <w:t>ben des Vorstandes</w:t>
      </w:r>
    </w:p>
    <w:p w14:paraId="13200138" w14:textId="77777777" w:rsidR="003A3CA9" w:rsidRDefault="003A3CA9">
      <w:pPr>
        <w:pStyle w:val="Textkrper-Zeileneinzug"/>
        <w:ind w:left="0"/>
        <w:rPr>
          <w:rFonts w:ascii="Times New Roman" w:hAnsi="Times New Roman"/>
          <w:sz w:val="20"/>
        </w:rPr>
      </w:pPr>
    </w:p>
    <w:p w14:paraId="4DDB6B9A" w14:textId="77777777" w:rsidR="003A3CA9" w:rsidRDefault="003A3CA9">
      <w:pPr>
        <w:pStyle w:val="Textkrper-Zeileneinzug"/>
        <w:ind w:left="0"/>
        <w:rPr>
          <w:rFonts w:ascii="Times New Roman" w:hAnsi="Times New Roman"/>
          <w:sz w:val="20"/>
        </w:rPr>
      </w:pPr>
      <w:r>
        <w:rPr>
          <w:rFonts w:ascii="Times New Roman" w:hAnsi="Times New Roman"/>
          <w:sz w:val="20"/>
        </w:rPr>
        <w:t>Dem Vorstand obliegt die Leitung des Vereins. Er ist das „Leitungsorgan“ im Sinne des Vereinsgesetzes 2002. Ihm kommen alle Aufgaben zu, die nicht durch die Statuten e</w:t>
      </w:r>
      <w:r>
        <w:rPr>
          <w:rFonts w:ascii="Times New Roman" w:hAnsi="Times New Roman"/>
          <w:sz w:val="20"/>
        </w:rPr>
        <w:t>i</w:t>
      </w:r>
      <w:r>
        <w:rPr>
          <w:rFonts w:ascii="Times New Roman" w:hAnsi="Times New Roman"/>
          <w:sz w:val="20"/>
        </w:rPr>
        <w:t>nem anderen Vereinsorgan zugewiesen sind. In seinen Wirkungsbereich fallen insb</w:t>
      </w:r>
      <w:r>
        <w:rPr>
          <w:rFonts w:ascii="Times New Roman" w:hAnsi="Times New Roman"/>
          <w:sz w:val="20"/>
        </w:rPr>
        <w:t>e</w:t>
      </w:r>
      <w:r>
        <w:rPr>
          <w:rFonts w:ascii="Times New Roman" w:hAnsi="Times New Roman"/>
          <w:sz w:val="20"/>
        </w:rPr>
        <w:t>sondere folgende A</w:t>
      </w:r>
      <w:r>
        <w:rPr>
          <w:rFonts w:ascii="Times New Roman" w:hAnsi="Times New Roman"/>
          <w:sz w:val="20"/>
        </w:rPr>
        <w:t>n</w:t>
      </w:r>
      <w:r>
        <w:rPr>
          <w:rFonts w:ascii="Times New Roman" w:hAnsi="Times New Roman"/>
          <w:sz w:val="20"/>
        </w:rPr>
        <w:t>gelegenheiten:</w:t>
      </w:r>
    </w:p>
    <w:p w14:paraId="75BBDDDD" w14:textId="77777777" w:rsidR="00870201" w:rsidRDefault="003A3CA9">
      <w:pPr>
        <w:pStyle w:val="Textkrper-Zeileneinzug"/>
        <w:ind w:left="142" w:hanging="142"/>
        <w:rPr>
          <w:rFonts w:ascii="Times New Roman" w:hAnsi="Times New Roman"/>
          <w:sz w:val="20"/>
        </w:rPr>
      </w:pPr>
      <w:r>
        <w:rPr>
          <w:rFonts w:ascii="Times New Roman" w:hAnsi="Times New Roman"/>
          <w:sz w:val="20"/>
        </w:rPr>
        <w:t xml:space="preserve">- Abfassung des Rechenschaftsberichts und des Rechnungsabschlusses </w:t>
      </w:r>
    </w:p>
    <w:p w14:paraId="433B6F35" w14:textId="77777777" w:rsidR="003A3CA9" w:rsidRDefault="003A3CA9" w:rsidP="00870201">
      <w:pPr>
        <w:pStyle w:val="Textkrper-Zeileneinzug"/>
        <w:ind w:left="142"/>
        <w:rPr>
          <w:rFonts w:ascii="Times New Roman" w:hAnsi="Times New Roman"/>
          <w:sz w:val="20"/>
        </w:rPr>
      </w:pPr>
      <w:r>
        <w:rPr>
          <w:rFonts w:ascii="Times New Roman" w:hAnsi="Times New Roman"/>
          <w:sz w:val="20"/>
        </w:rPr>
        <w:t>(= Rechnungsl</w:t>
      </w:r>
      <w:r>
        <w:rPr>
          <w:rFonts w:ascii="Times New Roman" w:hAnsi="Times New Roman"/>
          <w:sz w:val="20"/>
        </w:rPr>
        <w:t>e</w:t>
      </w:r>
      <w:r>
        <w:rPr>
          <w:rFonts w:ascii="Times New Roman" w:hAnsi="Times New Roman"/>
          <w:sz w:val="20"/>
        </w:rPr>
        <w:t>gung);</w:t>
      </w:r>
    </w:p>
    <w:p w14:paraId="5A260AE9" w14:textId="77777777" w:rsidR="003A3CA9" w:rsidRDefault="003A3CA9">
      <w:pPr>
        <w:pStyle w:val="Textkrper-Zeileneinzug"/>
        <w:ind w:left="0"/>
        <w:rPr>
          <w:rFonts w:ascii="Times New Roman" w:hAnsi="Times New Roman"/>
          <w:sz w:val="20"/>
        </w:rPr>
      </w:pPr>
      <w:r>
        <w:rPr>
          <w:rFonts w:ascii="Times New Roman" w:hAnsi="Times New Roman"/>
          <w:sz w:val="20"/>
        </w:rPr>
        <w:t>- Vorbereitung der Generalversammlung;</w:t>
      </w:r>
    </w:p>
    <w:p w14:paraId="007D7181" w14:textId="77777777" w:rsidR="003A3CA9" w:rsidRDefault="003A3CA9">
      <w:pPr>
        <w:pStyle w:val="Textkrper-Zeileneinzug"/>
        <w:ind w:left="0"/>
        <w:rPr>
          <w:rFonts w:ascii="Times New Roman" w:hAnsi="Times New Roman"/>
          <w:sz w:val="20"/>
        </w:rPr>
      </w:pPr>
      <w:r>
        <w:rPr>
          <w:rFonts w:ascii="Times New Roman" w:hAnsi="Times New Roman"/>
          <w:sz w:val="20"/>
        </w:rPr>
        <w:t>- Einberufung der ordentlichen und der außerordentlichen Generalversam</w:t>
      </w:r>
      <w:r>
        <w:rPr>
          <w:rFonts w:ascii="Times New Roman" w:hAnsi="Times New Roman"/>
          <w:sz w:val="20"/>
        </w:rPr>
        <w:t>m</w:t>
      </w:r>
      <w:r>
        <w:rPr>
          <w:rFonts w:ascii="Times New Roman" w:hAnsi="Times New Roman"/>
          <w:sz w:val="20"/>
        </w:rPr>
        <w:t>lung;</w:t>
      </w:r>
    </w:p>
    <w:p w14:paraId="677801B5" w14:textId="77777777" w:rsidR="003A3CA9" w:rsidRDefault="003A3CA9">
      <w:pPr>
        <w:pStyle w:val="Textkrper-Zeileneinzug"/>
        <w:ind w:left="0"/>
        <w:rPr>
          <w:rFonts w:ascii="Times New Roman" w:hAnsi="Times New Roman"/>
          <w:sz w:val="20"/>
        </w:rPr>
      </w:pPr>
      <w:r>
        <w:rPr>
          <w:rFonts w:ascii="Times New Roman" w:hAnsi="Times New Roman"/>
          <w:sz w:val="20"/>
        </w:rPr>
        <w:t>- Verwaltung des Vereinsvermögens;</w:t>
      </w:r>
    </w:p>
    <w:p w14:paraId="01E65E2A" w14:textId="77777777" w:rsidR="003A3CA9" w:rsidRDefault="003A3CA9">
      <w:pPr>
        <w:pStyle w:val="Textkrper-Zeileneinzug"/>
        <w:ind w:left="142" w:hanging="142"/>
        <w:rPr>
          <w:rFonts w:ascii="Times New Roman" w:hAnsi="Times New Roman"/>
          <w:sz w:val="20"/>
        </w:rPr>
      </w:pPr>
      <w:r>
        <w:rPr>
          <w:rFonts w:ascii="Times New Roman" w:hAnsi="Times New Roman"/>
          <w:sz w:val="20"/>
        </w:rPr>
        <w:t>- Aufnahme und Ausschluss von ordentlichen und außerordentlichen Vereinsmitgli</w:t>
      </w:r>
      <w:r>
        <w:rPr>
          <w:rFonts w:ascii="Times New Roman" w:hAnsi="Times New Roman"/>
          <w:sz w:val="20"/>
        </w:rPr>
        <w:t>e</w:t>
      </w:r>
      <w:r>
        <w:rPr>
          <w:rFonts w:ascii="Times New Roman" w:hAnsi="Times New Roman"/>
          <w:sz w:val="20"/>
        </w:rPr>
        <w:t>dern;</w:t>
      </w:r>
    </w:p>
    <w:p w14:paraId="7DB7354A" w14:textId="77777777" w:rsidR="003A3CA9" w:rsidRDefault="003A3CA9">
      <w:pPr>
        <w:pStyle w:val="Textkrper-Zeileneinzug"/>
        <w:ind w:left="0"/>
        <w:rPr>
          <w:rFonts w:ascii="Times New Roman" w:hAnsi="Times New Roman"/>
          <w:sz w:val="20"/>
        </w:rPr>
      </w:pPr>
      <w:r>
        <w:rPr>
          <w:rFonts w:ascii="Times New Roman" w:hAnsi="Times New Roman"/>
          <w:sz w:val="20"/>
        </w:rPr>
        <w:t>- Aufnahme und Kündigung von Angestellten des Vereins.</w:t>
      </w:r>
    </w:p>
    <w:p w14:paraId="78845563" w14:textId="77777777" w:rsidR="003A3CA9" w:rsidRDefault="003A3CA9">
      <w:pPr>
        <w:pStyle w:val="Textkrper-Zeileneinzug"/>
        <w:ind w:left="0"/>
        <w:rPr>
          <w:rFonts w:ascii="Times New Roman" w:hAnsi="Times New Roman"/>
          <w:sz w:val="20"/>
        </w:rPr>
      </w:pPr>
    </w:p>
    <w:p w14:paraId="07CCB154" w14:textId="77777777" w:rsidR="003A3CA9" w:rsidRDefault="003A3CA9">
      <w:pPr>
        <w:pStyle w:val="Textkrper-Zeileneinzug"/>
        <w:tabs>
          <w:tab w:val="left" w:pos="0"/>
          <w:tab w:val="left" w:pos="1134"/>
        </w:tabs>
        <w:ind w:left="709" w:right="567"/>
        <w:jc w:val="center"/>
        <w:rPr>
          <w:rFonts w:ascii="Times New Roman" w:hAnsi="Times New Roman"/>
          <w:i/>
          <w:sz w:val="24"/>
        </w:rPr>
      </w:pPr>
    </w:p>
    <w:p w14:paraId="52BB8874"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xml:space="preserve">             § 10  Obliegenheiten de</w:t>
      </w:r>
      <w:r w:rsidR="004E1CB4">
        <w:rPr>
          <w:rFonts w:ascii="Times New Roman" w:hAnsi="Times New Roman"/>
          <w:i/>
          <w:sz w:val="24"/>
        </w:rPr>
        <w:t>s</w:t>
      </w:r>
      <w:r>
        <w:rPr>
          <w:rFonts w:ascii="Times New Roman" w:hAnsi="Times New Roman"/>
          <w:i/>
          <w:sz w:val="24"/>
        </w:rPr>
        <w:t xml:space="preserve"> jeweiligen Vorst</w:t>
      </w:r>
      <w:r w:rsidR="004E1CB4">
        <w:rPr>
          <w:rFonts w:ascii="Times New Roman" w:hAnsi="Times New Roman"/>
          <w:i/>
          <w:sz w:val="24"/>
        </w:rPr>
        <w:t>andes</w:t>
      </w:r>
      <w:r>
        <w:rPr>
          <w:rFonts w:ascii="Times New Roman" w:hAnsi="Times New Roman"/>
          <w:i/>
          <w:sz w:val="24"/>
        </w:rPr>
        <w:t xml:space="preserve"> </w:t>
      </w:r>
    </w:p>
    <w:p w14:paraId="7F6EB908" w14:textId="77777777" w:rsidR="003A3CA9" w:rsidRDefault="003A3CA9">
      <w:pPr>
        <w:pStyle w:val="Textkrper-Zeileneinzug"/>
        <w:tabs>
          <w:tab w:val="left" w:pos="0"/>
          <w:tab w:val="left" w:pos="1134"/>
        </w:tabs>
        <w:ind w:right="567"/>
        <w:jc w:val="center"/>
        <w:rPr>
          <w:rFonts w:ascii="Times New Roman" w:hAnsi="Times New Roman"/>
          <w:sz w:val="20"/>
        </w:rPr>
      </w:pPr>
    </w:p>
    <w:p w14:paraId="55BD6184" w14:textId="77777777" w:rsidR="003A3CA9" w:rsidRDefault="00891CBD">
      <w:pPr>
        <w:pStyle w:val="Textkrper-Zeileneinzug"/>
        <w:ind w:left="0"/>
        <w:rPr>
          <w:rFonts w:ascii="Times New Roman" w:hAnsi="Times New Roman"/>
          <w:sz w:val="20"/>
        </w:rPr>
      </w:pPr>
      <w:r>
        <w:rPr>
          <w:rFonts w:ascii="Times New Roman" w:hAnsi="Times New Roman"/>
          <w:sz w:val="20"/>
        </w:rPr>
        <w:t xml:space="preserve">Die </w:t>
      </w:r>
      <w:r w:rsidRPr="00891CBD">
        <w:rPr>
          <w:rFonts w:ascii="Times New Roman" w:hAnsi="Times New Roman"/>
          <w:sz w:val="20"/>
        </w:rPr>
        <w:t>Obfrau/de</w:t>
      </w:r>
      <w:r>
        <w:rPr>
          <w:rFonts w:ascii="Times New Roman" w:hAnsi="Times New Roman"/>
          <w:sz w:val="20"/>
        </w:rPr>
        <w:t>r</w:t>
      </w:r>
      <w:r w:rsidRPr="00891CBD">
        <w:rPr>
          <w:rFonts w:ascii="Times New Roman" w:hAnsi="Times New Roman"/>
          <w:sz w:val="20"/>
        </w:rPr>
        <w:t xml:space="preserve"> Obmann </w:t>
      </w:r>
      <w:r w:rsidR="003A3CA9">
        <w:rPr>
          <w:rFonts w:ascii="Times New Roman" w:hAnsi="Times New Roman"/>
          <w:sz w:val="20"/>
        </w:rPr>
        <w:t>führt die laufenden Geschäfte des Vereins. Der</w:t>
      </w:r>
      <w:r w:rsidR="00AC2B86">
        <w:rPr>
          <w:rFonts w:ascii="Times New Roman" w:hAnsi="Times New Roman"/>
          <w:sz w:val="20"/>
        </w:rPr>
        <w:t>/die</w:t>
      </w:r>
      <w:r w:rsidR="003A3CA9">
        <w:rPr>
          <w:rFonts w:ascii="Times New Roman" w:hAnsi="Times New Roman"/>
          <w:sz w:val="20"/>
        </w:rPr>
        <w:t xml:space="preserve"> Schrif</w:t>
      </w:r>
      <w:r w:rsidR="003A3CA9">
        <w:rPr>
          <w:rFonts w:ascii="Times New Roman" w:hAnsi="Times New Roman"/>
          <w:sz w:val="20"/>
        </w:rPr>
        <w:t>t</w:t>
      </w:r>
      <w:r w:rsidR="003A3CA9">
        <w:rPr>
          <w:rFonts w:ascii="Times New Roman" w:hAnsi="Times New Roman"/>
          <w:sz w:val="20"/>
        </w:rPr>
        <w:t>führer</w:t>
      </w:r>
      <w:r w:rsidR="00AC2B86">
        <w:rPr>
          <w:rFonts w:ascii="Times New Roman" w:hAnsi="Times New Roman"/>
          <w:sz w:val="20"/>
        </w:rPr>
        <w:t>In</w:t>
      </w:r>
      <w:r w:rsidR="003A3CA9">
        <w:rPr>
          <w:rFonts w:ascii="Times New Roman" w:hAnsi="Times New Roman"/>
          <w:sz w:val="20"/>
        </w:rPr>
        <w:t xml:space="preserve"> unterstützt </w:t>
      </w:r>
      <w:r w:rsidR="00AC2B86">
        <w:rPr>
          <w:rFonts w:ascii="Times New Roman" w:hAnsi="Times New Roman"/>
          <w:sz w:val="20"/>
        </w:rPr>
        <w:t xml:space="preserve">die </w:t>
      </w:r>
      <w:r w:rsidR="00AC2B86" w:rsidRPr="00891CBD">
        <w:rPr>
          <w:rFonts w:ascii="Times New Roman" w:hAnsi="Times New Roman"/>
          <w:sz w:val="20"/>
        </w:rPr>
        <w:t>Obfrau/de</w:t>
      </w:r>
      <w:r w:rsidR="00AC2B86">
        <w:rPr>
          <w:rFonts w:ascii="Times New Roman" w:hAnsi="Times New Roman"/>
          <w:sz w:val="20"/>
        </w:rPr>
        <w:t>n</w:t>
      </w:r>
      <w:r w:rsidR="00AC2B86" w:rsidRPr="00891CBD">
        <w:rPr>
          <w:rFonts w:ascii="Times New Roman" w:hAnsi="Times New Roman"/>
          <w:sz w:val="20"/>
        </w:rPr>
        <w:t xml:space="preserve"> Obmann </w:t>
      </w:r>
      <w:r w:rsidR="003A3CA9">
        <w:rPr>
          <w:rFonts w:ascii="Times New Roman" w:hAnsi="Times New Roman"/>
          <w:sz w:val="20"/>
        </w:rPr>
        <w:t>bei der Führung der Vereinsgeschä</w:t>
      </w:r>
      <w:r w:rsidR="003A3CA9">
        <w:rPr>
          <w:rFonts w:ascii="Times New Roman" w:hAnsi="Times New Roman"/>
          <w:sz w:val="20"/>
        </w:rPr>
        <w:t>f</w:t>
      </w:r>
      <w:r w:rsidR="003A3CA9">
        <w:rPr>
          <w:rFonts w:ascii="Times New Roman" w:hAnsi="Times New Roman"/>
          <w:sz w:val="20"/>
        </w:rPr>
        <w:t>te.</w:t>
      </w:r>
    </w:p>
    <w:p w14:paraId="5D52D74C" w14:textId="77777777" w:rsidR="003A3CA9" w:rsidRDefault="003A3CA9">
      <w:pPr>
        <w:pStyle w:val="Textkrper-Zeileneinzug"/>
        <w:ind w:left="0"/>
        <w:rPr>
          <w:rFonts w:ascii="Times New Roman" w:hAnsi="Times New Roman"/>
          <w:sz w:val="20"/>
        </w:rPr>
      </w:pPr>
    </w:p>
    <w:p w14:paraId="4E1A705A" w14:textId="77777777" w:rsidR="003A3CA9" w:rsidRDefault="00AC2B86">
      <w:pPr>
        <w:pStyle w:val="Textkrper-Zeileneinzug"/>
        <w:ind w:left="0"/>
        <w:rPr>
          <w:rFonts w:ascii="Times New Roman" w:hAnsi="Times New Roman"/>
          <w:sz w:val="20"/>
        </w:rPr>
      </w:pPr>
      <w:r>
        <w:rPr>
          <w:rFonts w:ascii="Times New Roman" w:hAnsi="Times New Roman"/>
          <w:sz w:val="20"/>
        </w:rPr>
        <w:t xml:space="preserve">Die </w:t>
      </w:r>
      <w:r w:rsidRPr="00891CBD">
        <w:rPr>
          <w:rFonts w:ascii="Times New Roman" w:hAnsi="Times New Roman"/>
          <w:sz w:val="20"/>
        </w:rPr>
        <w:t>Obfrau/de</w:t>
      </w:r>
      <w:r>
        <w:rPr>
          <w:rFonts w:ascii="Times New Roman" w:hAnsi="Times New Roman"/>
          <w:sz w:val="20"/>
        </w:rPr>
        <w:t>r</w:t>
      </w:r>
      <w:r w:rsidRPr="00891CBD">
        <w:rPr>
          <w:rFonts w:ascii="Times New Roman" w:hAnsi="Times New Roman"/>
          <w:sz w:val="20"/>
        </w:rPr>
        <w:t xml:space="preserve"> Obmann </w:t>
      </w:r>
      <w:r w:rsidR="003A3CA9">
        <w:rPr>
          <w:rFonts w:ascii="Times New Roman" w:hAnsi="Times New Roman"/>
          <w:sz w:val="20"/>
        </w:rPr>
        <w:t xml:space="preserve">vertritt den Verein nach außen. Schriftliche Ausfertigungen des Vereins bedürfen zu ihrer Gültigkeit der Unterschriften </w:t>
      </w:r>
      <w:r>
        <w:rPr>
          <w:rFonts w:ascii="Times New Roman" w:hAnsi="Times New Roman"/>
          <w:sz w:val="20"/>
        </w:rPr>
        <w:t xml:space="preserve">der </w:t>
      </w:r>
      <w:r w:rsidRPr="00891CBD">
        <w:rPr>
          <w:rFonts w:ascii="Times New Roman" w:hAnsi="Times New Roman"/>
          <w:sz w:val="20"/>
        </w:rPr>
        <w:t>Obfrau/de</w:t>
      </w:r>
      <w:r>
        <w:rPr>
          <w:rFonts w:ascii="Times New Roman" w:hAnsi="Times New Roman"/>
          <w:sz w:val="20"/>
        </w:rPr>
        <w:t>s</w:t>
      </w:r>
      <w:r w:rsidRPr="00891CBD">
        <w:rPr>
          <w:rFonts w:ascii="Times New Roman" w:hAnsi="Times New Roman"/>
          <w:sz w:val="20"/>
        </w:rPr>
        <w:t xml:space="preserve"> O</w:t>
      </w:r>
      <w:r w:rsidRPr="00891CBD">
        <w:rPr>
          <w:rFonts w:ascii="Times New Roman" w:hAnsi="Times New Roman"/>
          <w:sz w:val="20"/>
        </w:rPr>
        <w:t>b</w:t>
      </w:r>
      <w:r w:rsidRPr="00891CBD">
        <w:rPr>
          <w:rFonts w:ascii="Times New Roman" w:hAnsi="Times New Roman"/>
          <w:sz w:val="20"/>
        </w:rPr>
        <w:t>mann</w:t>
      </w:r>
      <w:r>
        <w:rPr>
          <w:rFonts w:ascii="Times New Roman" w:hAnsi="Times New Roman"/>
          <w:sz w:val="20"/>
        </w:rPr>
        <w:t>es</w:t>
      </w:r>
      <w:r w:rsidRPr="00891CBD">
        <w:rPr>
          <w:rFonts w:ascii="Times New Roman" w:hAnsi="Times New Roman"/>
          <w:sz w:val="20"/>
        </w:rPr>
        <w:t xml:space="preserve"> </w:t>
      </w:r>
      <w:r w:rsidR="003A3CA9">
        <w:rPr>
          <w:rFonts w:ascii="Times New Roman" w:hAnsi="Times New Roman"/>
          <w:sz w:val="20"/>
        </w:rPr>
        <w:t>und des</w:t>
      </w:r>
      <w:r>
        <w:rPr>
          <w:rFonts w:ascii="Times New Roman" w:hAnsi="Times New Roman"/>
          <w:sz w:val="20"/>
        </w:rPr>
        <w:t>/r</w:t>
      </w:r>
      <w:r w:rsidR="003A3CA9">
        <w:rPr>
          <w:rFonts w:ascii="Times New Roman" w:hAnsi="Times New Roman"/>
          <w:sz w:val="20"/>
        </w:rPr>
        <w:t xml:space="preserve"> Schriftführers</w:t>
      </w:r>
      <w:r>
        <w:rPr>
          <w:rFonts w:ascii="Times New Roman" w:hAnsi="Times New Roman"/>
          <w:sz w:val="20"/>
        </w:rPr>
        <w:t>In</w:t>
      </w:r>
      <w:r w:rsidR="003A3CA9">
        <w:rPr>
          <w:rFonts w:ascii="Times New Roman" w:hAnsi="Times New Roman"/>
          <w:sz w:val="20"/>
        </w:rPr>
        <w:t>, in Geldangelegenheiten (= vermögenswerte Dispositi</w:t>
      </w:r>
      <w:r w:rsidR="003A3CA9">
        <w:rPr>
          <w:rFonts w:ascii="Times New Roman" w:hAnsi="Times New Roman"/>
          <w:sz w:val="20"/>
        </w:rPr>
        <w:t>o</w:t>
      </w:r>
      <w:r w:rsidR="003A3CA9">
        <w:rPr>
          <w:rFonts w:ascii="Times New Roman" w:hAnsi="Times New Roman"/>
          <w:sz w:val="20"/>
        </w:rPr>
        <w:t xml:space="preserve">nen) </w:t>
      </w:r>
      <w:r>
        <w:rPr>
          <w:rFonts w:ascii="Times New Roman" w:hAnsi="Times New Roman"/>
          <w:sz w:val="20"/>
        </w:rPr>
        <w:t>der Obfrau/</w:t>
      </w:r>
      <w:r w:rsidR="003A3CA9">
        <w:rPr>
          <w:rFonts w:ascii="Times New Roman" w:hAnsi="Times New Roman"/>
          <w:sz w:val="20"/>
        </w:rPr>
        <w:t>des Obmanns und des</w:t>
      </w:r>
      <w:r>
        <w:rPr>
          <w:rFonts w:ascii="Times New Roman" w:hAnsi="Times New Roman"/>
          <w:sz w:val="20"/>
        </w:rPr>
        <w:t>/r</w:t>
      </w:r>
      <w:r w:rsidR="003A3CA9">
        <w:rPr>
          <w:rFonts w:ascii="Times New Roman" w:hAnsi="Times New Roman"/>
          <w:sz w:val="20"/>
        </w:rPr>
        <w:t xml:space="preserve"> Kassier</w:t>
      </w:r>
      <w:r w:rsidR="00BB6671">
        <w:rPr>
          <w:rFonts w:ascii="Times New Roman" w:hAnsi="Times New Roman"/>
          <w:sz w:val="20"/>
        </w:rPr>
        <w:t>s/I</w:t>
      </w:r>
      <w:r>
        <w:rPr>
          <w:rFonts w:ascii="Times New Roman" w:hAnsi="Times New Roman"/>
          <w:sz w:val="20"/>
        </w:rPr>
        <w:t>n</w:t>
      </w:r>
      <w:r w:rsidR="003A3CA9">
        <w:rPr>
          <w:rFonts w:ascii="Times New Roman" w:hAnsi="Times New Roman"/>
          <w:sz w:val="20"/>
        </w:rPr>
        <w:t>. Rechtsgeschäfte zwischen Vorstand</w:t>
      </w:r>
      <w:r w:rsidR="003A3CA9">
        <w:rPr>
          <w:rFonts w:ascii="Times New Roman" w:hAnsi="Times New Roman"/>
          <w:sz w:val="20"/>
        </w:rPr>
        <w:t>s</w:t>
      </w:r>
      <w:r w:rsidR="003A3CA9">
        <w:rPr>
          <w:rFonts w:ascii="Times New Roman" w:hAnsi="Times New Roman"/>
          <w:sz w:val="20"/>
        </w:rPr>
        <w:t>mitgliedern und Verein bedürfen der Zustimmung eines anderen Vo</w:t>
      </w:r>
      <w:r w:rsidR="003A3CA9">
        <w:rPr>
          <w:rFonts w:ascii="Times New Roman" w:hAnsi="Times New Roman"/>
          <w:sz w:val="20"/>
        </w:rPr>
        <w:t>r</w:t>
      </w:r>
      <w:r w:rsidR="003A3CA9">
        <w:rPr>
          <w:rFonts w:ascii="Times New Roman" w:hAnsi="Times New Roman"/>
          <w:sz w:val="20"/>
        </w:rPr>
        <w:t>standsmitglieds.</w:t>
      </w:r>
    </w:p>
    <w:p w14:paraId="6754FC31" w14:textId="77777777" w:rsidR="003A3CA9" w:rsidRDefault="003A3CA9">
      <w:pPr>
        <w:pStyle w:val="Textkrper-Zeileneinzug"/>
        <w:ind w:left="0"/>
        <w:rPr>
          <w:rFonts w:ascii="Times New Roman" w:hAnsi="Times New Roman"/>
          <w:sz w:val="20"/>
        </w:rPr>
      </w:pPr>
      <w:r>
        <w:rPr>
          <w:rFonts w:ascii="Times New Roman" w:hAnsi="Times New Roman"/>
          <w:sz w:val="20"/>
        </w:rPr>
        <w:t xml:space="preserve"> </w:t>
      </w:r>
    </w:p>
    <w:p w14:paraId="425BD94A" w14:textId="77777777" w:rsidR="003A3CA9" w:rsidRDefault="003A3CA9">
      <w:pPr>
        <w:pStyle w:val="Textkrper-Zeileneinzug"/>
        <w:ind w:left="0"/>
        <w:rPr>
          <w:rFonts w:ascii="Times New Roman" w:hAnsi="Times New Roman"/>
          <w:sz w:val="20"/>
        </w:rPr>
      </w:pPr>
      <w:r>
        <w:rPr>
          <w:rFonts w:ascii="Times New Roman" w:hAnsi="Times New Roman"/>
          <w:sz w:val="20"/>
        </w:rPr>
        <w:t>Rechtsgeschäftliche Bevollmächtigungen, den Verein nach außen zu vertreten bzw. für ihn zu zeichnen, können ausschließlich von den dafür genannten Vorstandsmitgliedern erteilt we</w:t>
      </w:r>
      <w:r>
        <w:rPr>
          <w:rFonts w:ascii="Times New Roman" w:hAnsi="Times New Roman"/>
          <w:sz w:val="20"/>
        </w:rPr>
        <w:t>r</w:t>
      </w:r>
      <w:r>
        <w:rPr>
          <w:rFonts w:ascii="Times New Roman" w:hAnsi="Times New Roman"/>
          <w:sz w:val="20"/>
        </w:rPr>
        <w:t>den.</w:t>
      </w:r>
    </w:p>
    <w:p w14:paraId="58ABBE87" w14:textId="77777777" w:rsidR="003A3CA9" w:rsidRDefault="003A3CA9">
      <w:pPr>
        <w:pStyle w:val="Textkrper-Zeileneinzug"/>
        <w:ind w:left="0"/>
        <w:rPr>
          <w:rFonts w:ascii="Times New Roman" w:hAnsi="Times New Roman"/>
          <w:sz w:val="20"/>
        </w:rPr>
      </w:pPr>
    </w:p>
    <w:p w14:paraId="4FB9284B" w14:textId="77777777" w:rsidR="003A3CA9" w:rsidRDefault="003A3CA9">
      <w:pPr>
        <w:pStyle w:val="Textkrper-Zeileneinzug"/>
        <w:ind w:left="0"/>
        <w:rPr>
          <w:rFonts w:ascii="Times New Roman" w:hAnsi="Times New Roman"/>
          <w:sz w:val="20"/>
        </w:rPr>
      </w:pPr>
      <w:r>
        <w:rPr>
          <w:rFonts w:ascii="Times New Roman" w:hAnsi="Times New Roman"/>
          <w:sz w:val="20"/>
        </w:rPr>
        <w:t xml:space="preserve">Bei Gefahr im Verzug ist </w:t>
      </w:r>
      <w:r w:rsidR="00AC2B86">
        <w:rPr>
          <w:rFonts w:ascii="Times New Roman" w:hAnsi="Times New Roman"/>
          <w:sz w:val="20"/>
        </w:rPr>
        <w:t xml:space="preserve">die </w:t>
      </w:r>
      <w:r w:rsidR="00AC2B86" w:rsidRPr="00891CBD">
        <w:rPr>
          <w:rFonts w:ascii="Times New Roman" w:hAnsi="Times New Roman"/>
          <w:sz w:val="20"/>
        </w:rPr>
        <w:t>Obfrau/de</w:t>
      </w:r>
      <w:r w:rsidR="00AC2B86">
        <w:rPr>
          <w:rFonts w:ascii="Times New Roman" w:hAnsi="Times New Roman"/>
          <w:sz w:val="20"/>
        </w:rPr>
        <w:t>r</w:t>
      </w:r>
      <w:r w:rsidR="00AC2B86" w:rsidRPr="00891CBD">
        <w:rPr>
          <w:rFonts w:ascii="Times New Roman" w:hAnsi="Times New Roman"/>
          <w:sz w:val="20"/>
        </w:rPr>
        <w:t xml:space="preserve"> Obmann </w:t>
      </w:r>
      <w:r>
        <w:rPr>
          <w:rFonts w:ascii="Times New Roman" w:hAnsi="Times New Roman"/>
          <w:sz w:val="20"/>
        </w:rPr>
        <w:t>berechtigt, auch in Angelegenheiten, die in den Wirkungsbereich der Generalversammlung oder des Vorstands fallen, unter eigener Verantwortung selbständig Anordnungen zu treffen; im Innenverhältnis b</w:t>
      </w:r>
      <w:r>
        <w:rPr>
          <w:rFonts w:ascii="Times New Roman" w:hAnsi="Times New Roman"/>
          <w:sz w:val="20"/>
        </w:rPr>
        <w:t>e</w:t>
      </w:r>
      <w:r>
        <w:rPr>
          <w:rFonts w:ascii="Times New Roman" w:hAnsi="Times New Roman"/>
          <w:sz w:val="20"/>
        </w:rPr>
        <w:t>dürfen diese jedoch der nachträglichen Genehmigung durch das zuständige Vereinso</w:t>
      </w:r>
      <w:r>
        <w:rPr>
          <w:rFonts w:ascii="Times New Roman" w:hAnsi="Times New Roman"/>
          <w:sz w:val="20"/>
        </w:rPr>
        <w:t>r</w:t>
      </w:r>
      <w:r>
        <w:rPr>
          <w:rFonts w:ascii="Times New Roman" w:hAnsi="Times New Roman"/>
          <w:sz w:val="20"/>
        </w:rPr>
        <w:t>gan.</w:t>
      </w:r>
    </w:p>
    <w:p w14:paraId="0D4BAAA1" w14:textId="77777777" w:rsidR="003A3CA9" w:rsidRDefault="003A3CA9">
      <w:pPr>
        <w:pStyle w:val="Textkrper-Zeileneinzug"/>
        <w:ind w:left="0"/>
        <w:rPr>
          <w:rFonts w:ascii="Times New Roman" w:hAnsi="Times New Roman"/>
          <w:sz w:val="20"/>
        </w:rPr>
      </w:pPr>
    </w:p>
    <w:p w14:paraId="2ADD8CC0" w14:textId="77777777" w:rsidR="003A3CA9" w:rsidRDefault="00AC2B86">
      <w:pPr>
        <w:pStyle w:val="Textkrper-Zeileneinzug"/>
        <w:ind w:left="0"/>
        <w:rPr>
          <w:rFonts w:ascii="Times New Roman" w:hAnsi="Times New Roman"/>
          <w:sz w:val="20"/>
        </w:rPr>
      </w:pPr>
      <w:r>
        <w:rPr>
          <w:rFonts w:ascii="Times New Roman" w:hAnsi="Times New Roman"/>
          <w:sz w:val="20"/>
        </w:rPr>
        <w:t xml:space="preserve">Die </w:t>
      </w:r>
      <w:r w:rsidRPr="00891CBD">
        <w:rPr>
          <w:rFonts w:ascii="Times New Roman" w:hAnsi="Times New Roman"/>
          <w:sz w:val="20"/>
        </w:rPr>
        <w:t>Obfrau/de</w:t>
      </w:r>
      <w:r>
        <w:rPr>
          <w:rFonts w:ascii="Times New Roman" w:hAnsi="Times New Roman"/>
          <w:sz w:val="20"/>
        </w:rPr>
        <w:t>r</w:t>
      </w:r>
      <w:r w:rsidRPr="00891CBD">
        <w:rPr>
          <w:rFonts w:ascii="Times New Roman" w:hAnsi="Times New Roman"/>
          <w:sz w:val="20"/>
        </w:rPr>
        <w:t xml:space="preserve"> Obmann </w:t>
      </w:r>
      <w:r w:rsidR="003A3CA9">
        <w:rPr>
          <w:rFonts w:ascii="Times New Roman" w:hAnsi="Times New Roman"/>
          <w:sz w:val="20"/>
        </w:rPr>
        <w:t>führt den Vorsitz in der Generalversammlung und im Vo</w:t>
      </w:r>
      <w:r w:rsidR="003A3CA9">
        <w:rPr>
          <w:rFonts w:ascii="Times New Roman" w:hAnsi="Times New Roman"/>
          <w:sz w:val="20"/>
        </w:rPr>
        <w:t>r</w:t>
      </w:r>
      <w:r w:rsidR="003A3CA9">
        <w:rPr>
          <w:rFonts w:ascii="Times New Roman" w:hAnsi="Times New Roman"/>
          <w:sz w:val="20"/>
        </w:rPr>
        <w:t>stand.</w:t>
      </w:r>
    </w:p>
    <w:p w14:paraId="106D6650" w14:textId="77777777" w:rsidR="003A3CA9" w:rsidRDefault="003A3CA9">
      <w:pPr>
        <w:pStyle w:val="Textkrper-Zeileneinzug"/>
        <w:ind w:left="0"/>
        <w:rPr>
          <w:rFonts w:ascii="Times New Roman" w:hAnsi="Times New Roman"/>
          <w:sz w:val="20"/>
        </w:rPr>
      </w:pPr>
    </w:p>
    <w:p w14:paraId="4FFAC641" w14:textId="77777777" w:rsidR="003A3CA9" w:rsidRDefault="003A3CA9">
      <w:pPr>
        <w:pStyle w:val="Textkrper-Zeileneinzug"/>
        <w:ind w:left="0"/>
        <w:rPr>
          <w:rFonts w:ascii="Times New Roman" w:hAnsi="Times New Roman"/>
          <w:sz w:val="20"/>
        </w:rPr>
      </w:pPr>
      <w:r>
        <w:rPr>
          <w:rFonts w:ascii="Times New Roman" w:hAnsi="Times New Roman"/>
          <w:sz w:val="20"/>
        </w:rPr>
        <w:t>Der</w:t>
      </w:r>
      <w:r w:rsidR="00AC2B86">
        <w:rPr>
          <w:rFonts w:ascii="Times New Roman" w:hAnsi="Times New Roman"/>
          <w:sz w:val="20"/>
        </w:rPr>
        <w:t>/die</w:t>
      </w:r>
      <w:r>
        <w:rPr>
          <w:rFonts w:ascii="Times New Roman" w:hAnsi="Times New Roman"/>
          <w:sz w:val="20"/>
        </w:rPr>
        <w:t xml:space="preserve"> Schriftführer</w:t>
      </w:r>
      <w:r w:rsidR="00AC2B86">
        <w:rPr>
          <w:rFonts w:ascii="Times New Roman" w:hAnsi="Times New Roman"/>
          <w:sz w:val="20"/>
        </w:rPr>
        <w:t>In</w:t>
      </w:r>
      <w:r>
        <w:rPr>
          <w:rFonts w:ascii="Times New Roman" w:hAnsi="Times New Roman"/>
          <w:sz w:val="20"/>
        </w:rPr>
        <w:t xml:space="preserve"> führt die Protokolle der Generalversammlung und des Vo</w:t>
      </w:r>
      <w:r>
        <w:rPr>
          <w:rFonts w:ascii="Times New Roman" w:hAnsi="Times New Roman"/>
          <w:sz w:val="20"/>
        </w:rPr>
        <w:t>r</w:t>
      </w:r>
      <w:r>
        <w:rPr>
          <w:rFonts w:ascii="Times New Roman" w:hAnsi="Times New Roman"/>
          <w:sz w:val="20"/>
        </w:rPr>
        <w:t>stands.</w:t>
      </w:r>
    </w:p>
    <w:p w14:paraId="6294987B" w14:textId="77777777" w:rsidR="003A3CA9" w:rsidRDefault="003A3CA9">
      <w:pPr>
        <w:pStyle w:val="Textkrper-Zeileneinzug"/>
        <w:ind w:left="0"/>
        <w:rPr>
          <w:rFonts w:ascii="Times New Roman" w:hAnsi="Times New Roman"/>
          <w:sz w:val="20"/>
        </w:rPr>
      </w:pPr>
    </w:p>
    <w:p w14:paraId="79AAA3F6" w14:textId="77777777" w:rsidR="003A3CA9" w:rsidRDefault="003A3CA9">
      <w:pPr>
        <w:pStyle w:val="Textkrper-Zeileneinzug"/>
        <w:ind w:left="0"/>
        <w:rPr>
          <w:rFonts w:ascii="Times New Roman" w:hAnsi="Times New Roman"/>
          <w:sz w:val="20"/>
        </w:rPr>
      </w:pPr>
      <w:r>
        <w:rPr>
          <w:rFonts w:ascii="Times New Roman" w:hAnsi="Times New Roman"/>
          <w:sz w:val="20"/>
        </w:rPr>
        <w:t>Der</w:t>
      </w:r>
      <w:r w:rsidR="00AC2B86">
        <w:rPr>
          <w:rFonts w:ascii="Times New Roman" w:hAnsi="Times New Roman"/>
          <w:sz w:val="20"/>
        </w:rPr>
        <w:t>/die</w:t>
      </w:r>
      <w:r>
        <w:rPr>
          <w:rFonts w:ascii="Times New Roman" w:hAnsi="Times New Roman"/>
          <w:sz w:val="20"/>
        </w:rPr>
        <w:t xml:space="preserve"> Kassier</w:t>
      </w:r>
      <w:r w:rsidR="00AC2B86">
        <w:rPr>
          <w:rFonts w:ascii="Times New Roman" w:hAnsi="Times New Roman"/>
          <w:sz w:val="20"/>
        </w:rPr>
        <w:t>In</w:t>
      </w:r>
      <w:r>
        <w:rPr>
          <w:rFonts w:ascii="Times New Roman" w:hAnsi="Times New Roman"/>
          <w:sz w:val="20"/>
        </w:rPr>
        <w:t xml:space="preserve"> ist für die ordnungsgemäße Geldgebarung des Vereins verantwor</w:t>
      </w:r>
      <w:r>
        <w:rPr>
          <w:rFonts w:ascii="Times New Roman" w:hAnsi="Times New Roman"/>
          <w:sz w:val="20"/>
        </w:rPr>
        <w:t>t</w:t>
      </w:r>
      <w:r>
        <w:rPr>
          <w:rFonts w:ascii="Times New Roman" w:hAnsi="Times New Roman"/>
          <w:sz w:val="20"/>
        </w:rPr>
        <w:t>lich.</w:t>
      </w:r>
    </w:p>
    <w:p w14:paraId="2261092F" w14:textId="77777777" w:rsidR="003A3CA9" w:rsidRDefault="003A3CA9">
      <w:pPr>
        <w:pStyle w:val="Textkrper-Zeileneinzug"/>
        <w:ind w:left="0"/>
        <w:rPr>
          <w:rFonts w:ascii="Times New Roman" w:hAnsi="Times New Roman"/>
          <w:sz w:val="20"/>
        </w:rPr>
      </w:pPr>
      <w:r>
        <w:rPr>
          <w:rFonts w:ascii="Times New Roman" w:hAnsi="Times New Roman"/>
          <w:sz w:val="20"/>
        </w:rPr>
        <w:t>Im Fall der Verhinderung tr</w:t>
      </w:r>
      <w:r w:rsidR="00CC640C">
        <w:rPr>
          <w:rFonts w:ascii="Times New Roman" w:hAnsi="Times New Roman"/>
          <w:sz w:val="20"/>
        </w:rPr>
        <w:t>itt</w:t>
      </w:r>
      <w:r>
        <w:rPr>
          <w:rFonts w:ascii="Times New Roman" w:hAnsi="Times New Roman"/>
          <w:sz w:val="20"/>
        </w:rPr>
        <w:t xml:space="preserve"> an die Stelle </w:t>
      </w:r>
      <w:r w:rsidR="00AC2B86">
        <w:rPr>
          <w:rFonts w:ascii="Times New Roman" w:hAnsi="Times New Roman"/>
          <w:sz w:val="20"/>
        </w:rPr>
        <w:t>der Obfrau/</w:t>
      </w:r>
      <w:r>
        <w:rPr>
          <w:rFonts w:ascii="Times New Roman" w:hAnsi="Times New Roman"/>
          <w:sz w:val="20"/>
        </w:rPr>
        <w:t>des Obmanns, des</w:t>
      </w:r>
      <w:r w:rsidR="00AC2B86">
        <w:rPr>
          <w:rFonts w:ascii="Times New Roman" w:hAnsi="Times New Roman"/>
          <w:sz w:val="20"/>
        </w:rPr>
        <w:t>/der</w:t>
      </w:r>
      <w:r>
        <w:rPr>
          <w:rFonts w:ascii="Times New Roman" w:hAnsi="Times New Roman"/>
          <w:sz w:val="20"/>
        </w:rPr>
        <w:t xml:space="preserve"> Schrif</w:t>
      </w:r>
      <w:r>
        <w:rPr>
          <w:rFonts w:ascii="Times New Roman" w:hAnsi="Times New Roman"/>
          <w:sz w:val="20"/>
        </w:rPr>
        <w:t>t</w:t>
      </w:r>
      <w:r>
        <w:rPr>
          <w:rFonts w:ascii="Times New Roman" w:hAnsi="Times New Roman"/>
          <w:sz w:val="20"/>
        </w:rPr>
        <w:t>führers</w:t>
      </w:r>
      <w:r w:rsidR="00BB6671">
        <w:rPr>
          <w:rFonts w:ascii="Times New Roman" w:hAnsi="Times New Roman"/>
          <w:sz w:val="20"/>
        </w:rPr>
        <w:t>/</w:t>
      </w:r>
      <w:r w:rsidR="00AC2B86">
        <w:rPr>
          <w:rFonts w:ascii="Times New Roman" w:hAnsi="Times New Roman"/>
          <w:sz w:val="20"/>
        </w:rPr>
        <w:t>In</w:t>
      </w:r>
      <w:r>
        <w:rPr>
          <w:rFonts w:ascii="Times New Roman" w:hAnsi="Times New Roman"/>
          <w:sz w:val="20"/>
        </w:rPr>
        <w:t xml:space="preserve"> oder des</w:t>
      </w:r>
      <w:r w:rsidR="00AC2B86">
        <w:rPr>
          <w:rFonts w:ascii="Times New Roman" w:hAnsi="Times New Roman"/>
          <w:sz w:val="20"/>
        </w:rPr>
        <w:t>/der</w:t>
      </w:r>
      <w:r>
        <w:rPr>
          <w:rFonts w:ascii="Times New Roman" w:hAnsi="Times New Roman"/>
          <w:sz w:val="20"/>
        </w:rPr>
        <w:t xml:space="preserve"> Kassiers</w:t>
      </w:r>
      <w:r w:rsidR="00BB6671">
        <w:rPr>
          <w:rFonts w:ascii="Times New Roman" w:hAnsi="Times New Roman"/>
          <w:sz w:val="20"/>
        </w:rPr>
        <w:t>/</w:t>
      </w:r>
      <w:r w:rsidR="00AC2B86">
        <w:rPr>
          <w:rFonts w:ascii="Times New Roman" w:hAnsi="Times New Roman"/>
          <w:sz w:val="20"/>
        </w:rPr>
        <w:t>In</w:t>
      </w:r>
      <w:r>
        <w:rPr>
          <w:rFonts w:ascii="Times New Roman" w:hAnsi="Times New Roman"/>
          <w:sz w:val="20"/>
        </w:rPr>
        <w:t xml:space="preserve"> </w:t>
      </w:r>
      <w:r w:rsidR="00CC640C">
        <w:rPr>
          <w:rFonts w:ascii="Times New Roman" w:hAnsi="Times New Roman"/>
          <w:sz w:val="20"/>
        </w:rPr>
        <w:t>das älteste Vorstandsmitglied</w:t>
      </w:r>
      <w:r>
        <w:rPr>
          <w:rFonts w:ascii="Times New Roman" w:hAnsi="Times New Roman"/>
          <w:sz w:val="20"/>
        </w:rPr>
        <w:t>.</w:t>
      </w:r>
    </w:p>
    <w:p w14:paraId="7FAA0A71" w14:textId="77777777" w:rsidR="003A3CA9" w:rsidRDefault="003A3CA9">
      <w:pPr>
        <w:pStyle w:val="Textkrper-Zeileneinzug"/>
        <w:ind w:left="0"/>
        <w:rPr>
          <w:rFonts w:ascii="Times New Roman" w:hAnsi="Times New Roman"/>
          <w:sz w:val="20"/>
        </w:rPr>
      </w:pPr>
    </w:p>
    <w:p w14:paraId="395F7DFF"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11</w:t>
      </w:r>
      <w:r>
        <w:rPr>
          <w:rFonts w:ascii="Times New Roman" w:hAnsi="Times New Roman"/>
          <w:i/>
          <w:sz w:val="24"/>
        </w:rPr>
        <w:tab/>
      </w:r>
      <w:r>
        <w:rPr>
          <w:rFonts w:ascii="Times New Roman" w:hAnsi="Times New Roman"/>
          <w:i/>
          <w:sz w:val="24"/>
        </w:rPr>
        <w:tab/>
        <w:t>Die Generalversammlung</w:t>
      </w:r>
    </w:p>
    <w:p w14:paraId="1F717DAD" w14:textId="77777777" w:rsidR="003A3CA9" w:rsidRDefault="003A3CA9">
      <w:pPr>
        <w:pStyle w:val="Textkrper-Zeileneinzug"/>
        <w:tabs>
          <w:tab w:val="left" w:pos="0"/>
          <w:tab w:val="left" w:pos="1134"/>
        </w:tabs>
        <w:ind w:right="567"/>
        <w:rPr>
          <w:rFonts w:ascii="Times New Roman" w:hAnsi="Times New Roman"/>
          <w:sz w:val="20"/>
        </w:rPr>
      </w:pPr>
    </w:p>
    <w:p w14:paraId="5FEF07C0" w14:textId="77777777" w:rsidR="003A3CA9" w:rsidRDefault="003A3CA9">
      <w:pPr>
        <w:pStyle w:val="Textkrper-Zeileneinzug"/>
        <w:ind w:left="0"/>
        <w:rPr>
          <w:rFonts w:ascii="Times New Roman" w:hAnsi="Times New Roman"/>
          <w:sz w:val="20"/>
        </w:rPr>
      </w:pPr>
      <w:r>
        <w:rPr>
          <w:rFonts w:ascii="Times New Roman" w:hAnsi="Times New Roman"/>
          <w:sz w:val="20"/>
        </w:rPr>
        <w:t>Die Generalversammlung ist die „Mitgliederversammlung“ im Sinne des Vereinsgese</w:t>
      </w:r>
      <w:r>
        <w:rPr>
          <w:rFonts w:ascii="Times New Roman" w:hAnsi="Times New Roman"/>
          <w:sz w:val="20"/>
        </w:rPr>
        <w:t>t</w:t>
      </w:r>
      <w:r>
        <w:rPr>
          <w:rFonts w:ascii="Times New Roman" w:hAnsi="Times New Roman"/>
          <w:sz w:val="20"/>
        </w:rPr>
        <w:t>zes 2002. Eine ordentliche Generalversammlung findet einmal im Jahr</w:t>
      </w:r>
      <w:r w:rsidR="004E1CB4">
        <w:rPr>
          <w:rFonts w:ascii="Times New Roman" w:hAnsi="Times New Roman"/>
          <w:sz w:val="20"/>
        </w:rPr>
        <w:t xml:space="preserve"> </w:t>
      </w:r>
      <w:r>
        <w:rPr>
          <w:rFonts w:ascii="Times New Roman" w:hAnsi="Times New Roman"/>
          <w:sz w:val="20"/>
        </w:rPr>
        <w:t>statt.</w:t>
      </w:r>
    </w:p>
    <w:p w14:paraId="7009298A" w14:textId="77777777" w:rsidR="003A3CA9" w:rsidRDefault="003A3CA9">
      <w:pPr>
        <w:pStyle w:val="Textkrper-Zeileneinzug"/>
        <w:ind w:left="0"/>
        <w:rPr>
          <w:rFonts w:ascii="Times New Roman" w:hAnsi="Times New Roman"/>
          <w:sz w:val="20"/>
        </w:rPr>
      </w:pPr>
    </w:p>
    <w:p w14:paraId="2A8B7657" w14:textId="77777777" w:rsidR="003A3CA9" w:rsidRDefault="003A3CA9">
      <w:pPr>
        <w:pStyle w:val="Textkrper-Zeileneinzug"/>
        <w:ind w:left="0"/>
        <w:rPr>
          <w:rFonts w:ascii="Times New Roman" w:hAnsi="Times New Roman"/>
          <w:sz w:val="20"/>
        </w:rPr>
      </w:pPr>
      <w:r>
        <w:rPr>
          <w:rFonts w:ascii="Times New Roman" w:hAnsi="Times New Roman"/>
          <w:sz w:val="20"/>
        </w:rPr>
        <w:t xml:space="preserve">Eine außerordentliche Generalversammlung findet auf Beschluss des Vorstands, der ordentlichen Generalversammlung oder auf schriftlichen Antrag von mindestens einem Zehntel der Mitglieder oder auf Verlangen der Rechnungsprüfer binnen vier Wochen statt. </w:t>
      </w:r>
    </w:p>
    <w:p w14:paraId="4347ADF7" w14:textId="77777777" w:rsidR="00F0597C" w:rsidRDefault="003A3CA9">
      <w:pPr>
        <w:pStyle w:val="Textkrper-Zeileneinzug"/>
        <w:ind w:left="0"/>
        <w:rPr>
          <w:rFonts w:ascii="Times New Roman" w:hAnsi="Times New Roman"/>
          <w:sz w:val="20"/>
        </w:rPr>
      </w:pPr>
      <w:r>
        <w:rPr>
          <w:rFonts w:ascii="Times New Roman" w:hAnsi="Times New Roman"/>
          <w:sz w:val="20"/>
        </w:rPr>
        <w:t>Sowohl zu den ordentlichen wie auch zu den außerordentlichen Generalversammlu</w:t>
      </w:r>
      <w:r>
        <w:rPr>
          <w:rFonts w:ascii="Times New Roman" w:hAnsi="Times New Roman"/>
          <w:sz w:val="20"/>
        </w:rPr>
        <w:t>n</w:t>
      </w:r>
      <w:r>
        <w:rPr>
          <w:rFonts w:ascii="Times New Roman" w:hAnsi="Times New Roman"/>
          <w:sz w:val="20"/>
        </w:rPr>
        <w:t>gen sind alle Mitglieder mindestens zwei Wochen vor dem Termin schriftlich</w:t>
      </w:r>
      <w:r w:rsidR="004E1CB4">
        <w:rPr>
          <w:rFonts w:ascii="Times New Roman" w:hAnsi="Times New Roman"/>
          <w:sz w:val="20"/>
        </w:rPr>
        <w:t xml:space="preserve"> oder mit deren Einverständnis per</w:t>
      </w:r>
      <w:r>
        <w:rPr>
          <w:rFonts w:ascii="Times New Roman" w:hAnsi="Times New Roman"/>
          <w:sz w:val="20"/>
        </w:rPr>
        <w:t xml:space="preserve"> Telefax oder E-Mail (an die vom Mitglied dem Verein b</w:t>
      </w:r>
      <w:r>
        <w:rPr>
          <w:rFonts w:ascii="Times New Roman" w:hAnsi="Times New Roman"/>
          <w:sz w:val="20"/>
        </w:rPr>
        <w:t>e</w:t>
      </w:r>
      <w:r>
        <w:rPr>
          <w:rFonts w:ascii="Times New Roman" w:hAnsi="Times New Roman"/>
          <w:sz w:val="20"/>
        </w:rPr>
        <w:t xml:space="preserve">kanntgegebene Fax-Nummer oder E-Mail-Adresse) einzuladen. </w:t>
      </w:r>
    </w:p>
    <w:p w14:paraId="2FE9A5B6" w14:textId="77777777" w:rsidR="00F0597C" w:rsidRDefault="00F0597C">
      <w:pPr>
        <w:pStyle w:val="Textkrper-Zeileneinzug"/>
        <w:ind w:left="0"/>
        <w:rPr>
          <w:rFonts w:ascii="Times New Roman" w:hAnsi="Times New Roman"/>
          <w:sz w:val="20"/>
        </w:rPr>
      </w:pPr>
    </w:p>
    <w:p w14:paraId="31870DCF" w14:textId="77777777" w:rsidR="00F0597C" w:rsidRDefault="00F0597C">
      <w:pPr>
        <w:pStyle w:val="Textkrper-Zeileneinzug"/>
        <w:ind w:left="0"/>
        <w:rPr>
          <w:rFonts w:ascii="Times New Roman" w:hAnsi="Times New Roman"/>
          <w:sz w:val="20"/>
        </w:rPr>
      </w:pPr>
    </w:p>
    <w:p w14:paraId="25299E1C" w14:textId="77777777" w:rsidR="00F0597C" w:rsidRDefault="00F0597C">
      <w:pPr>
        <w:pStyle w:val="Textkrper-Zeileneinzug"/>
        <w:ind w:left="0"/>
        <w:rPr>
          <w:rFonts w:ascii="Times New Roman" w:hAnsi="Times New Roman"/>
          <w:sz w:val="20"/>
        </w:rPr>
      </w:pPr>
    </w:p>
    <w:p w14:paraId="48A35ED4" w14:textId="77777777" w:rsidR="003A3CA9" w:rsidRDefault="003A3CA9">
      <w:pPr>
        <w:pStyle w:val="Textkrper-Zeileneinzug"/>
        <w:ind w:left="0"/>
        <w:rPr>
          <w:rFonts w:ascii="Times New Roman" w:hAnsi="Times New Roman"/>
          <w:sz w:val="20"/>
        </w:rPr>
      </w:pPr>
      <w:r>
        <w:rPr>
          <w:rFonts w:ascii="Times New Roman" w:hAnsi="Times New Roman"/>
          <w:sz w:val="20"/>
        </w:rPr>
        <w:t>Die Anbera</w:t>
      </w:r>
      <w:r>
        <w:rPr>
          <w:rFonts w:ascii="Times New Roman" w:hAnsi="Times New Roman"/>
          <w:sz w:val="20"/>
        </w:rPr>
        <w:t>u</w:t>
      </w:r>
      <w:r>
        <w:rPr>
          <w:rFonts w:ascii="Times New Roman" w:hAnsi="Times New Roman"/>
          <w:sz w:val="20"/>
        </w:rPr>
        <w:t>mung der Generalversammlung hat unter Angabe der Tagesordnung zu erfolgen. Die Einberufung erfolgt durch den Vo</w:t>
      </w:r>
      <w:r>
        <w:rPr>
          <w:rFonts w:ascii="Times New Roman" w:hAnsi="Times New Roman"/>
          <w:sz w:val="20"/>
        </w:rPr>
        <w:t>r</w:t>
      </w:r>
      <w:r>
        <w:rPr>
          <w:rFonts w:ascii="Times New Roman" w:hAnsi="Times New Roman"/>
          <w:sz w:val="20"/>
        </w:rPr>
        <w:t>stand.</w:t>
      </w:r>
    </w:p>
    <w:p w14:paraId="3E79CFDF" w14:textId="77777777" w:rsidR="003A3CA9" w:rsidRDefault="003A3CA9">
      <w:pPr>
        <w:pStyle w:val="Textkrper-Zeileneinzug"/>
        <w:ind w:left="0"/>
        <w:rPr>
          <w:rFonts w:ascii="Times New Roman" w:hAnsi="Times New Roman"/>
          <w:sz w:val="20"/>
        </w:rPr>
      </w:pPr>
    </w:p>
    <w:p w14:paraId="62286438" w14:textId="77777777" w:rsidR="003A3CA9" w:rsidRDefault="003A3CA9">
      <w:pPr>
        <w:pStyle w:val="Textkrper-Zeileneinzug"/>
        <w:ind w:left="0"/>
        <w:rPr>
          <w:rFonts w:ascii="Times New Roman" w:hAnsi="Times New Roman"/>
          <w:sz w:val="20"/>
        </w:rPr>
      </w:pPr>
      <w:r>
        <w:rPr>
          <w:rFonts w:ascii="Times New Roman" w:hAnsi="Times New Roman"/>
          <w:sz w:val="20"/>
        </w:rPr>
        <w:t>Anträge zur Generalversammlung sind mindestens drei Tage vor dem Termin der Generalversammlung beim Vorstand schriftlich, mittels Telefax oder per E-Mail einz</w:t>
      </w:r>
      <w:r>
        <w:rPr>
          <w:rFonts w:ascii="Times New Roman" w:hAnsi="Times New Roman"/>
          <w:sz w:val="20"/>
        </w:rPr>
        <w:t>u</w:t>
      </w:r>
      <w:r>
        <w:rPr>
          <w:rFonts w:ascii="Times New Roman" w:hAnsi="Times New Roman"/>
          <w:sz w:val="20"/>
        </w:rPr>
        <w:t>reichen.</w:t>
      </w:r>
    </w:p>
    <w:p w14:paraId="429999C0" w14:textId="77777777" w:rsidR="003A3CA9" w:rsidRDefault="003A3CA9">
      <w:pPr>
        <w:pStyle w:val="Textkrper-Zeileneinzug"/>
        <w:ind w:left="0"/>
        <w:rPr>
          <w:rFonts w:ascii="Times New Roman" w:hAnsi="Times New Roman"/>
          <w:sz w:val="20"/>
        </w:rPr>
      </w:pPr>
    </w:p>
    <w:p w14:paraId="19AC39B0" w14:textId="77777777" w:rsidR="003A3CA9" w:rsidRDefault="003A3CA9">
      <w:pPr>
        <w:pStyle w:val="Textkrper-Zeileneinzug"/>
        <w:ind w:left="0"/>
        <w:rPr>
          <w:rFonts w:ascii="Times New Roman" w:hAnsi="Times New Roman"/>
          <w:sz w:val="20"/>
        </w:rPr>
      </w:pPr>
      <w:r>
        <w:rPr>
          <w:rFonts w:ascii="Times New Roman" w:hAnsi="Times New Roman"/>
          <w:sz w:val="20"/>
        </w:rPr>
        <w:t>Gültige Beschlüsse – ausgenommen solche über einen Antrag auf Einberufung einer außerordentlichen Generalversammlung – können nur zur Tagesordnung gefasst we</w:t>
      </w:r>
      <w:r>
        <w:rPr>
          <w:rFonts w:ascii="Times New Roman" w:hAnsi="Times New Roman"/>
          <w:sz w:val="20"/>
        </w:rPr>
        <w:t>r</w:t>
      </w:r>
      <w:r>
        <w:rPr>
          <w:rFonts w:ascii="Times New Roman" w:hAnsi="Times New Roman"/>
          <w:sz w:val="20"/>
        </w:rPr>
        <w:t>den.</w:t>
      </w:r>
    </w:p>
    <w:p w14:paraId="7F2DCDBB" w14:textId="77777777" w:rsidR="003A3CA9" w:rsidRDefault="003A3CA9">
      <w:pPr>
        <w:pStyle w:val="Textkrper-Zeileneinzug"/>
        <w:ind w:left="0"/>
        <w:rPr>
          <w:rFonts w:ascii="Times New Roman" w:hAnsi="Times New Roman"/>
          <w:sz w:val="20"/>
        </w:rPr>
      </w:pPr>
    </w:p>
    <w:p w14:paraId="1B3A7300" w14:textId="77777777" w:rsidR="003A3CA9" w:rsidRDefault="003A3CA9">
      <w:pPr>
        <w:pStyle w:val="Textkrper-Zeileneinzug"/>
        <w:ind w:left="0"/>
        <w:rPr>
          <w:rFonts w:ascii="Times New Roman" w:hAnsi="Times New Roman"/>
          <w:sz w:val="20"/>
        </w:rPr>
      </w:pPr>
      <w:r>
        <w:rPr>
          <w:rFonts w:ascii="Times New Roman" w:hAnsi="Times New Roman"/>
          <w:sz w:val="20"/>
        </w:rPr>
        <w:t>Bei der Generalversammlung sind alle Mitglieder teilnahmeberechtigt. Stimmberec</w:t>
      </w:r>
      <w:r>
        <w:rPr>
          <w:rFonts w:ascii="Times New Roman" w:hAnsi="Times New Roman"/>
          <w:sz w:val="20"/>
        </w:rPr>
        <w:t>h</w:t>
      </w:r>
      <w:r>
        <w:rPr>
          <w:rFonts w:ascii="Times New Roman" w:hAnsi="Times New Roman"/>
          <w:sz w:val="20"/>
        </w:rPr>
        <w:t>tigt sind nur die ordentlichen und die Ehrenmitglieder. Jedes Mitglied hat eine Stimme. Die Übertr</w:t>
      </w:r>
      <w:r>
        <w:rPr>
          <w:rFonts w:ascii="Times New Roman" w:hAnsi="Times New Roman"/>
          <w:sz w:val="20"/>
        </w:rPr>
        <w:t>a</w:t>
      </w:r>
      <w:r>
        <w:rPr>
          <w:rFonts w:ascii="Times New Roman" w:hAnsi="Times New Roman"/>
          <w:sz w:val="20"/>
        </w:rPr>
        <w:t>gung des Stimmrechts auf ein anderes Mitglied im Wege einer schriftlichen Bevollmächtigung ist z</w:t>
      </w:r>
      <w:r>
        <w:rPr>
          <w:rFonts w:ascii="Times New Roman" w:hAnsi="Times New Roman"/>
          <w:sz w:val="20"/>
        </w:rPr>
        <w:t>u</w:t>
      </w:r>
      <w:r>
        <w:rPr>
          <w:rFonts w:ascii="Times New Roman" w:hAnsi="Times New Roman"/>
          <w:sz w:val="20"/>
        </w:rPr>
        <w:t>lässig.</w:t>
      </w:r>
    </w:p>
    <w:p w14:paraId="2C5A886A" w14:textId="77777777" w:rsidR="003A3CA9" w:rsidRDefault="003A3CA9">
      <w:pPr>
        <w:pStyle w:val="Textkrper-Zeileneinzug"/>
        <w:ind w:left="0"/>
        <w:rPr>
          <w:rFonts w:ascii="Times New Roman" w:hAnsi="Times New Roman"/>
          <w:sz w:val="20"/>
        </w:rPr>
      </w:pPr>
    </w:p>
    <w:p w14:paraId="283013F0" w14:textId="77777777" w:rsidR="003A3CA9" w:rsidRDefault="003A3CA9">
      <w:pPr>
        <w:pStyle w:val="Textkrper-Zeileneinzug"/>
        <w:ind w:left="0"/>
        <w:rPr>
          <w:rFonts w:ascii="Times New Roman" w:hAnsi="Times New Roman"/>
          <w:sz w:val="20"/>
        </w:rPr>
      </w:pPr>
      <w:r>
        <w:rPr>
          <w:rFonts w:ascii="Times New Roman" w:hAnsi="Times New Roman"/>
          <w:sz w:val="20"/>
        </w:rPr>
        <w:t>Die Generalversammlung ist ohne Rücksicht auf die Anzahl der Erschienenen b</w:t>
      </w:r>
      <w:r>
        <w:rPr>
          <w:rFonts w:ascii="Times New Roman" w:hAnsi="Times New Roman"/>
          <w:sz w:val="20"/>
        </w:rPr>
        <w:t>e</w:t>
      </w:r>
      <w:r>
        <w:rPr>
          <w:rFonts w:ascii="Times New Roman" w:hAnsi="Times New Roman"/>
          <w:sz w:val="20"/>
        </w:rPr>
        <w:t>schlussfähig.</w:t>
      </w:r>
    </w:p>
    <w:p w14:paraId="5779B853" w14:textId="77777777" w:rsidR="003A3CA9" w:rsidRDefault="003A3CA9">
      <w:pPr>
        <w:pStyle w:val="Textkrper-Zeileneinzug"/>
        <w:ind w:left="0"/>
        <w:rPr>
          <w:rFonts w:ascii="Times New Roman" w:hAnsi="Times New Roman"/>
          <w:sz w:val="20"/>
        </w:rPr>
      </w:pPr>
    </w:p>
    <w:p w14:paraId="73A135B2" w14:textId="77777777" w:rsidR="003A3CA9" w:rsidRDefault="003A3CA9">
      <w:pPr>
        <w:pStyle w:val="Textkrper-Zeileneinzug"/>
        <w:ind w:left="0"/>
        <w:rPr>
          <w:rFonts w:ascii="Times New Roman" w:hAnsi="Times New Roman"/>
          <w:sz w:val="20"/>
        </w:rPr>
      </w:pPr>
      <w:r>
        <w:rPr>
          <w:rFonts w:ascii="Times New Roman" w:hAnsi="Times New Roman"/>
          <w:sz w:val="20"/>
        </w:rPr>
        <w:t>Die Wahlen und die Beschlussfassungen in der Generalversammlung erfolgen in der Regel mit einfacher Mehrheit der abgegebenen gültigen Stimmen. Beschlüsse, mit d</w:t>
      </w:r>
      <w:r>
        <w:rPr>
          <w:rFonts w:ascii="Times New Roman" w:hAnsi="Times New Roman"/>
          <w:sz w:val="20"/>
        </w:rPr>
        <w:t>e</w:t>
      </w:r>
      <w:r>
        <w:rPr>
          <w:rFonts w:ascii="Times New Roman" w:hAnsi="Times New Roman"/>
          <w:sz w:val="20"/>
        </w:rPr>
        <w:t>nen das Statut des Vereins geändert oder der Verein aufgelöst werden soll, bedürfen jedoch einer qualifizierten Mehrheit von zwei Dritteln der abgegebenen gültigen Sti</w:t>
      </w:r>
      <w:r>
        <w:rPr>
          <w:rFonts w:ascii="Times New Roman" w:hAnsi="Times New Roman"/>
          <w:sz w:val="20"/>
        </w:rPr>
        <w:t>m</w:t>
      </w:r>
      <w:r>
        <w:rPr>
          <w:rFonts w:ascii="Times New Roman" w:hAnsi="Times New Roman"/>
          <w:sz w:val="20"/>
        </w:rPr>
        <w:t>men.</w:t>
      </w:r>
    </w:p>
    <w:p w14:paraId="0A95DCF0" w14:textId="77777777" w:rsidR="003A3CA9" w:rsidRDefault="003A3CA9">
      <w:pPr>
        <w:pStyle w:val="Textkrper-Zeileneinzug"/>
        <w:ind w:left="0"/>
        <w:rPr>
          <w:rFonts w:ascii="Times New Roman" w:hAnsi="Times New Roman"/>
          <w:sz w:val="20"/>
        </w:rPr>
      </w:pPr>
    </w:p>
    <w:p w14:paraId="32498CA0" w14:textId="77777777" w:rsidR="003A3CA9" w:rsidRDefault="003A3CA9">
      <w:pPr>
        <w:pStyle w:val="Textkrper-Zeileneinzug"/>
        <w:ind w:left="0"/>
        <w:rPr>
          <w:rFonts w:ascii="Times New Roman" w:hAnsi="Times New Roman"/>
          <w:sz w:val="20"/>
        </w:rPr>
      </w:pPr>
      <w:r>
        <w:rPr>
          <w:rFonts w:ascii="Times New Roman" w:hAnsi="Times New Roman"/>
          <w:sz w:val="20"/>
        </w:rPr>
        <w:t xml:space="preserve">Den Vorsitz in der Generalversammlung führt </w:t>
      </w:r>
      <w:r w:rsidR="00514153">
        <w:rPr>
          <w:rFonts w:ascii="Times New Roman" w:hAnsi="Times New Roman"/>
          <w:sz w:val="20"/>
        </w:rPr>
        <w:t xml:space="preserve">die </w:t>
      </w:r>
      <w:r w:rsidR="00514153" w:rsidRPr="00891CBD">
        <w:rPr>
          <w:rFonts w:ascii="Times New Roman" w:hAnsi="Times New Roman"/>
          <w:sz w:val="20"/>
        </w:rPr>
        <w:t>Obfrau/de</w:t>
      </w:r>
      <w:r w:rsidR="00514153">
        <w:rPr>
          <w:rFonts w:ascii="Times New Roman" w:hAnsi="Times New Roman"/>
          <w:sz w:val="20"/>
        </w:rPr>
        <w:t>r</w:t>
      </w:r>
      <w:r w:rsidR="00514153" w:rsidRPr="00891CBD">
        <w:rPr>
          <w:rFonts w:ascii="Times New Roman" w:hAnsi="Times New Roman"/>
          <w:sz w:val="20"/>
        </w:rPr>
        <w:t xml:space="preserve"> Obmann</w:t>
      </w:r>
      <w:r>
        <w:rPr>
          <w:rFonts w:ascii="Times New Roman" w:hAnsi="Times New Roman"/>
          <w:sz w:val="20"/>
        </w:rPr>
        <w:t>, in de</w:t>
      </w:r>
      <w:r>
        <w:rPr>
          <w:rFonts w:ascii="Times New Roman" w:hAnsi="Times New Roman"/>
          <w:sz w:val="20"/>
        </w:rPr>
        <w:t>s</w:t>
      </w:r>
      <w:r>
        <w:rPr>
          <w:rFonts w:ascii="Times New Roman" w:hAnsi="Times New Roman"/>
          <w:sz w:val="20"/>
        </w:rPr>
        <w:t>sen</w:t>
      </w:r>
      <w:r w:rsidR="00514153">
        <w:rPr>
          <w:rFonts w:ascii="Times New Roman" w:hAnsi="Times New Roman"/>
          <w:sz w:val="20"/>
        </w:rPr>
        <w:t>/deren</w:t>
      </w:r>
      <w:r>
        <w:rPr>
          <w:rFonts w:ascii="Times New Roman" w:hAnsi="Times New Roman"/>
          <w:sz w:val="20"/>
        </w:rPr>
        <w:t xml:space="preserve"> Verhinderung </w:t>
      </w:r>
      <w:r w:rsidR="00514153">
        <w:rPr>
          <w:rFonts w:ascii="Times New Roman" w:hAnsi="Times New Roman"/>
          <w:sz w:val="20"/>
        </w:rPr>
        <w:t>ihr/</w:t>
      </w:r>
      <w:r>
        <w:rPr>
          <w:rFonts w:ascii="Times New Roman" w:hAnsi="Times New Roman"/>
          <w:sz w:val="20"/>
        </w:rPr>
        <w:t>sein Stellvertreter. Wenn auch dieser verhindert ist, so führt das an Jahren älteste anwesende Vo</w:t>
      </w:r>
      <w:r>
        <w:rPr>
          <w:rFonts w:ascii="Times New Roman" w:hAnsi="Times New Roman"/>
          <w:sz w:val="20"/>
        </w:rPr>
        <w:t>r</w:t>
      </w:r>
      <w:r>
        <w:rPr>
          <w:rFonts w:ascii="Times New Roman" w:hAnsi="Times New Roman"/>
          <w:sz w:val="20"/>
        </w:rPr>
        <w:t>standsmitglied den Vorsitz</w:t>
      </w:r>
    </w:p>
    <w:p w14:paraId="4AA49AC2" w14:textId="77777777" w:rsidR="003A3CA9" w:rsidRDefault="003A3CA9">
      <w:pPr>
        <w:pStyle w:val="Textkrper-Zeileneinzug"/>
        <w:tabs>
          <w:tab w:val="left" w:pos="0"/>
          <w:tab w:val="left" w:pos="1134"/>
        </w:tabs>
        <w:ind w:right="567"/>
        <w:rPr>
          <w:rFonts w:ascii="Times New Roman" w:hAnsi="Times New Roman"/>
          <w:sz w:val="20"/>
        </w:rPr>
      </w:pPr>
    </w:p>
    <w:p w14:paraId="27D1ED01" w14:textId="77777777" w:rsidR="005F1DE1" w:rsidRDefault="005F1DE1">
      <w:pPr>
        <w:pStyle w:val="Textkrper-Zeileneinzug"/>
        <w:tabs>
          <w:tab w:val="left" w:pos="0"/>
          <w:tab w:val="left" w:pos="1134"/>
        </w:tabs>
        <w:ind w:right="567"/>
        <w:rPr>
          <w:rFonts w:ascii="Times New Roman" w:hAnsi="Times New Roman"/>
          <w:sz w:val="20"/>
        </w:rPr>
      </w:pPr>
    </w:p>
    <w:p w14:paraId="3B7E01C0"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12</w:t>
      </w:r>
      <w:r>
        <w:rPr>
          <w:rFonts w:ascii="Times New Roman" w:hAnsi="Times New Roman"/>
          <w:i/>
          <w:sz w:val="24"/>
        </w:rPr>
        <w:tab/>
        <w:t xml:space="preserve"> Aufgaben der Generalversammlung</w:t>
      </w:r>
    </w:p>
    <w:p w14:paraId="6C15FA0A" w14:textId="77777777" w:rsidR="003A3CA9" w:rsidRDefault="003A3CA9">
      <w:pPr>
        <w:pStyle w:val="Textkrper-Zeileneinzug"/>
        <w:tabs>
          <w:tab w:val="left" w:pos="0"/>
          <w:tab w:val="left" w:pos="1134"/>
        </w:tabs>
        <w:ind w:right="567"/>
        <w:rPr>
          <w:rFonts w:ascii="Times New Roman" w:hAnsi="Times New Roman"/>
          <w:sz w:val="20"/>
        </w:rPr>
      </w:pPr>
    </w:p>
    <w:p w14:paraId="222642ED" w14:textId="77777777" w:rsidR="003A3CA9" w:rsidRDefault="003A3CA9">
      <w:pPr>
        <w:pStyle w:val="Textkrper-Zeileneinzug"/>
        <w:ind w:left="0"/>
        <w:rPr>
          <w:rFonts w:ascii="Times New Roman" w:hAnsi="Times New Roman"/>
          <w:sz w:val="20"/>
        </w:rPr>
      </w:pPr>
      <w:r>
        <w:rPr>
          <w:rFonts w:ascii="Times New Roman" w:hAnsi="Times New Roman"/>
          <w:sz w:val="20"/>
        </w:rPr>
        <w:t>Der Generalversammlung sind folgende Aufgaben vorbehalten:</w:t>
      </w:r>
    </w:p>
    <w:p w14:paraId="30E24A27" w14:textId="77777777" w:rsidR="003A3CA9" w:rsidRDefault="003A3CA9">
      <w:pPr>
        <w:pStyle w:val="Textkrper-Zeileneinzug"/>
        <w:ind w:left="0"/>
        <w:rPr>
          <w:rFonts w:ascii="Times New Roman" w:hAnsi="Times New Roman"/>
          <w:sz w:val="20"/>
        </w:rPr>
      </w:pPr>
    </w:p>
    <w:p w14:paraId="74437BA7" w14:textId="77777777" w:rsidR="003A3CA9" w:rsidRDefault="003A3CA9">
      <w:pPr>
        <w:pStyle w:val="Textkrper-Zeileneinzug"/>
        <w:ind w:left="142" w:hanging="142"/>
        <w:rPr>
          <w:rFonts w:ascii="Times New Roman" w:hAnsi="Times New Roman"/>
          <w:sz w:val="20"/>
        </w:rPr>
      </w:pPr>
      <w:r>
        <w:rPr>
          <w:rFonts w:ascii="Times New Roman" w:hAnsi="Times New Roman"/>
          <w:sz w:val="20"/>
        </w:rPr>
        <w:t>- Entgegennahme und Genehmigung des Rechenschaftsberichts und des Rechnungsa</w:t>
      </w:r>
      <w:r>
        <w:rPr>
          <w:rFonts w:ascii="Times New Roman" w:hAnsi="Times New Roman"/>
          <w:sz w:val="20"/>
        </w:rPr>
        <w:t>b</w:t>
      </w:r>
      <w:r>
        <w:rPr>
          <w:rFonts w:ascii="Times New Roman" w:hAnsi="Times New Roman"/>
          <w:sz w:val="20"/>
        </w:rPr>
        <w:t>schlusses unter Einbindung der Rec</w:t>
      </w:r>
      <w:r>
        <w:rPr>
          <w:rFonts w:ascii="Times New Roman" w:hAnsi="Times New Roman"/>
          <w:sz w:val="20"/>
        </w:rPr>
        <w:t>h</w:t>
      </w:r>
      <w:r>
        <w:rPr>
          <w:rFonts w:ascii="Times New Roman" w:hAnsi="Times New Roman"/>
          <w:sz w:val="20"/>
        </w:rPr>
        <w:t>nungsprüfer;</w:t>
      </w:r>
    </w:p>
    <w:p w14:paraId="5BEBAC6E" w14:textId="77777777" w:rsidR="003A3CA9" w:rsidRDefault="003A3CA9">
      <w:pPr>
        <w:pStyle w:val="Textkrper-Zeileneinzug"/>
        <w:ind w:left="0"/>
        <w:rPr>
          <w:rFonts w:ascii="Times New Roman" w:hAnsi="Times New Roman"/>
          <w:sz w:val="20"/>
        </w:rPr>
      </w:pPr>
      <w:r>
        <w:rPr>
          <w:rFonts w:ascii="Times New Roman" w:hAnsi="Times New Roman"/>
          <w:sz w:val="20"/>
        </w:rPr>
        <w:t>- Wahl und Enthebung der Mitglieder des Vorstands und der Rec</w:t>
      </w:r>
      <w:r>
        <w:rPr>
          <w:rFonts w:ascii="Times New Roman" w:hAnsi="Times New Roman"/>
          <w:sz w:val="20"/>
        </w:rPr>
        <w:t>h</w:t>
      </w:r>
      <w:r>
        <w:rPr>
          <w:rFonts w:ascii="Times New Roman" w:hAnsi="Times New Roman"/>
          <w:sz w:val="20"/>
        </w:rPr>
        <w:t>nungsprüfer;</w:t>
      </w:r>
    </w:p>
    <w:p w14:paraId="7B42CE0D" w14:textId="77777777" w:rsidR="003A3CA9" w:rsidRDefault="003A3CA9">
      <w:pPr>
        <w:pStyle w:val="Textkrper-Zeileneinzug"/>
        <w:ind w:left="0"/>
        <w:rPr>
          <w:rFonts w:ascii="Times New Roman" w:hAnsi="Times New Roman"/>
          <w:sz w:val="20"/>
        </w:rPr>
      </w:pPr>
      <w:r>
        <w:rPr>
          <w:rFonts w:ascii="Times New Roman" w:hAnsi="Times New Roman"/>
          <w:sz w:val="20"/>
        </w:rPr>
        <w:t>- Genehmigung von Rechtsgeschäften zwischen Rechnungsprüfern und Verein;</w:t>
      </w:r>
    </w:p>
    <w:p w14:paraId="4CE7BD9C" w14:textId="77777777" w:rsidR="003A3CA9" w:rsidRDefault="003A3CA9">
      <w:pPr>
        <w:pStyle w:val="Textkrper-Zeileneinzug"/>
        <w:ind w:left="0"/>
        <w:rPr>
          <w:rFonts w:ascii="Times New Roman" w:hAnsi="Times New Roman"/>
          <w:sz w:val="20"/>
        </w:rPr>
      </w:pPr>
      <w:r>
        <w:rPr>
          <w:rFonts w:ascii="Times New Roman" w:hAnsi="Times New Roman"/>
          <w:sz w:val="20"/>
        </w:rPr>
        <w:t>- Entlastung des Vorstands;</w:t>
      </w:r>
    </w:p>
    <w:p w14:paraId="7161F14C" w14:textId="77777777" w:rsidR="003A3CA9" w:rsidRDefault="003A3CA9">
      <w:pPr>
        <w:pStyle w:val="Textkrper-Zeileneinzug"/>
        <w:ind w:left="0"/>
        <w:rPr>
          <w:rFonts w:ascii="Times New Roman" w:hAnsi="Times New Roman"/>
          <w:sz w:val="20"/>
        </w:rPr>
      </w:pPr>
      <w:r>
        <w:rPr>
          <w:rFonts w:ascii="Times New Roman" w:hAnsi="Times New Roman"/>
          <w:sz w:val="20"/>
        </w:rPr>
        <w:t>- Verleihung und Aberkennung der Ehrenmitgliedschaft;</w:t>
      </w:r>
    </w:p>
    <w:p w14:paraId="5572D277" w14:textId="77777777" w:rsidR="003A3CA9" w:rsidRDefault="003A3CA9">
      <w:pPr>
        <w:pStyle w:val="Textkrper-Zeileneinzug"/>
        <w:ind w:left="0"/>
        <w:rPr>
          <w:rFonts w:ascii="Times New Roman" w:hAnsi="Times New Roman"/>
          <w:sz w:val="20"/>
        </w:rPr>
      </w:pPr>
      <w:r>
        <w:rPr>
          <w:rFonts w:ascii="Times New Roman" w:hAnsi="Times New Roman"/>
          <w:sz w:val="20"/>
        </w:rPr>
        <w:t>- Beschlussfassung über Statutenänderungen und die freiwillige Aufl</w:t>
      </w:r>
      <w:r>
        <w:rPr>
          <w:rFonts w:ascii="Times New Roman" w:hAnsi="Times New Roman"/>
          <w:sz w:val="20"/>
        </w:rPr>
        <w:t>ö</w:t>
      </w:r>
      <w:r>
        <w:rPr>
          <w:rFonts w:ascii="Times New Roman" w:hAnsi="Times New Roman"/>
          <w:sz w:val="20"/>
        </w:rPr>
        <w:t>sung des Vereins;</w:t>
      </w:r>
    </w:p>
    <w:p w14:paraId="310101C3" w14:textId="77777777" w:rsidR="003A3CA9" w:rsidRDefault="003A3CA9">
      <w:pPr>
        <w:pStyle w:val="Textkrper-Zeileneinzug"/>
        <w:ind w:left="0"/>
        <w:rPr>
          <w:rFonts w:ascii="Times New Roman" w:hAnsi="Times New Roman"/>
          <w:sz w:val="20"/>
        </w:rPr>
      </w:pPr>
      <w:r>
        <w:rPr>
          <w:rFonts w:ascii="Times New Roman" w:hAnsi="Times New Roman"/>
          <w:sz w:val="20"/>
        </w:rPr>
        <w:t>- Beratung und Beschlussfassung über sonstige auf der Tagesordnung stehende Fragen.</w:t>
      </w:r>
    </w:p>
    <w:p w14:paraId="0EAD6A36" w14:textId="77777777" w:rsidR="003A3CA9" w:rsidRDefault="003A3CA9">
      <w:pPr>
        <w:pStyle w:val="Textkrper-Zeileneinzug"/>
        <w:tabs>
          <w:tab w:val="left" w:pos="0"/>
          <w:tab w:val="left" w:pos="1134"/>
        </w:tabs>
        <w:ind w:left="709" w:right="567"/>
        <w:rPr>
          <w:rFonts w:ascii="Times New Roman" w:hAnsi="Times New Roman"/>
          <w:i/>
          <w:sz w:val="24"/>
        </w:rPr>
      </w:pPr>
    </w:p>
    <w:p w14:paraId="2DD06153" w14:textId="77777777" w:rsidR="003A3CA9" w:rsidRDefault="003A3CA9">
      <w:pPr>
        <w:pStyle w:val="Textkrper-Zeileneinzug"/>
        <w:tabs>
          <w:tab w:val="left" w:pos="0"/>
          <w:tab w:val="left" w:pos="1134"/>
        </w:tabs>
        <w:ind w:left="709" w:right="567"/>
        <w:jc w:val="center"/>
        <w:rPr>
          <w:rFonts w:ascii="Times New Roman" w:hAnsi="Times New Roman"/>
          <w:i/>
          <w:sz w:val="24"/>
        </w:rPr>
      </w:pPr>
    </w:p>
    <w:p w14:paraId="2E328079"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13</w:t>
      </w:r>
      <w:r>
        <w:rPr>
          <w:rFonts w:ascii="Times New Roman" w:hAnsi="Times New Roman"/>
          <w:i/>
          <w:sz w:val="24"/>
        </w:rPr>
        <w:tab/>
        <w:t xml:space="preserve"> Rechnungsprüfer</w:t>
      </w:r>
    </w:p>
    <w:p w14:paraId="62777B32" w14:textId="77777777" w:rsidR="003A3CA9" w:rsidRDefault="003A3CA9">
      <w:pPr>
        <w:pStyle w:val="Textkrper-Zeileneinzug"/>
        <w:tabs>
          <w:tab w:val="left" w:pos="0"/>
          <w:tab w:val="left" w:pos="1134"/>
        </w:tabs>
        <w:ind w:right="567"/>
        <w:rPr>
          <w:rFonts w:ascii="Times New Roman" w:hAnsi="Times New Roman"/>
          <w:sz w:val="20"/>
        </w:rPr>
      </w:pPr>
    </w:p>
    <w:p w14:paraId="1CBE13D1" w14:textId="77777777" w:rsidR="003A3CA9" w:rsidRDefault="003A3CA9">
      <w:pPr>
        <w:pStyle w:val="Textkrper-Zeileneinzug"/>
        <w:tabs>
          <w:tab w:val="left" w:pos="0"/>
          <w:tab w:val="left" w:pos="1134"/>
        </w:tabs>
        <w:ind w:left="0" w:right="567"/>
        <w:rPr>
          <w:rFonts w:ascii="Times New Roman" w:hAnsi="Times New Roman"/>
          <w:sz w:val="20"/>
        </w:rPr>
      </w:pPr>
      <w:r>
        <w:rPr>
          <w:rFonts w:ascii="Times New Roman" w:hAnsi="Times New Roman"/>
          <w:sz w:val="20"/>
        </w:rPr>
        <w:t>Zwei Rechnungsprüfer werden von der Generalversammlung auf die Dauer von vier Jahren gewählt. Wiederwahl ist möglich. Die Rechnungsprüfer dürfen ke</w:t>
      </w:r>
      <w:r>
        <w:rPr>
          <w:rFonts w:ascii="Times New Roman" w:hAnsi="Times New Roman"/>
          <w:sz w:val="20"/>
        </w:rPr>
        <w:t>i</w:t>
      </w:r>
      <w:r>
        <w:rPr>
          <w:rFonts w:ascii="Times New Roman" w:hAnsi="Times New Roman"/>
          <w:sz w:val="20"/>
        </w:rPr>
        <w:t>nem Organ – mit Ausnahme der Generalversammlung – angehören, dessen T</w:t>
      </w:r>
      <w:r>
        <w:rPr>
          <w:rFonts w:ascii="Times New Roman" w:hAnsi="Times New Roman"/>
          <w:sz w:val="20"/>
        </w:rPr>
        <w:t>ä</w:t>
      </w:r>
      <w:r>
        <w:rPr>
          <w:rFonts w:ascii="Times New Roman" w:hAnsi="Times New Roman"/>
          <w:sz w:val="20"/>
        </w:rPr>
        <w:t>tigkeit Gege</w:t>
      </w:r>
      <w:r>
        <w:rPr>
          <w:rFonts w:ascii="Times New Roman" w:hAnsi="Times New Roman"/>
          <w:sz w:val="20"/>
        </w:rPr>
        <w:t>n</w:t>
      </w:r>
      <w:r>
        <w:rPr>
          <w:rFonts w:ascii="Times New Roman" w:hAnsi="Times New Roman"/>
          <w:sz w:val="20"/>
        </w:rPr>
        <w:t>stand der Prüfung ist</w:t>
      </w:r>
    </w:p>
    <w:p w14:paraId="430B0CEC" w14:textId="77777777" w:rsidR="003A3CA9" w:rsidRDefault="003A3CA9">
      <w:pPr>
        <w:pStyle w:val="Textkrper-Zeileneinzug"/>
        <w:tabs>
          <w:tab w:val="left" w:pos="0"/>
          <w:tab w:val="left" w:pos="1134"/>
        </w:tabs>
        <w:ind w:right="567"/>
        <w:rPr>
          <w:rFonts w:ascii="Times New Roman" w:hAnsi="Times New Roman"/>
          <w:sz w:val="20"/>
        </w:rPr>
      </w:pPr>
    </w:p>
    <w:p w14:paraId="19FB84F7" w14:textId="77777777" w:rsidR="003A3CA9" w:rsidRDefault="003A3CA9">
      <w:pPr>
        <w:pStyle w:val="Textkrper-Zeileneinzug"/>
        <w:ind w:left="0"/>
        <w:rPr>
          <w:rFonts w:ascii="Times New Roman" w:hAnsi="Times New Roman"/>
          <w:sz w:val="20"/>
        </w:rPr>
      </w:pPr>
      <w:r>
        <w:rPr>
          <w:rFonts w:ascii="Times New Roman" w:hAnsi="Times New Roman"/>
          <w:sz w:val="20"/>
        </w:rPr>
        <w:t>Den Rechnungsprüfern obliegt die laufende Geschäftskontrolle sowie die Prüfung der Finanzgebarung des Vereins im Hinblick auf die Ordnungsmäßigkeit der Rechnung</w:t>
      </w:r>
      <w:r>
        <w:rPr>
          <w:rFonts w:ascii="Times New Roman" w:hAnsi="Times New Roman"/>
          <w:sz w:val="20"/>
        </w:rPr>
        <w:t>s</w:t>
      </w:r>
      <w:r>
        <w:rPr>
          <w:rFonts w:ascii="Times New Roman" w:hAnsi="Times New Roman"/>
          <w:sz w:val="20"/>
        </w:rPr>
        <w:t>legung und die statutengemäße Ve</w:t>
      </w:r>
      <w:r>
        <w:rPr>
          <w:rFonts w:ascii="Times New Roman" w:hAnsi="Times New Roman"/>
          <w:sz w:val="20"/>
        </w:rPr>
        <w:t>r</w:t>
      </w:r>
      <w:r>
        <w:rPr>
          <w:rFonts w:ascii="Times New Roman" w:hAnsi="Times New Roman"/>
          <w:sz w:val="20"/>
        </w:rPr>
        <w:t>wendung der Mittel.</w:t>
      </w:r>
    </w:p>
    <w:p w14:paraId="6128B94B" w14:textId="77777777" w:rsidR="003A3CA9" w:rsidRDefault="003A3CA9">
      <w:pPr>
        <w:pStyle w:val="Textkrper-Zeileneinzug"/>
        <w:ind w:left="0"/>
        <w:rPr>
          <w:rFonts w:ascii="Times New Roman" w:hAnsi="Times New Roman"/>
          <w:sz w:val="20"/>
        </w:rPr>
      </w:pPr>
      <w:r>
        <w:rPr>
          <w:rFonts w:ascii="Times New Roman" w:hAnsi="Times New Roman"/>
          <w:sz w:val="20"/>
        </w:rPr>
        <w:t>Rechtsgeschäfte zwischen Rechnungsprüfern und Verein bedürfen der Genehmigung durch die Generalversammlung. Im Übrigen gelten für die Rechnungsprüfer die Bes</w:t>
      </w:r>
      <w:r>
        <w:rPr>
          <w:rFonts w:ascii="Times New Roman" w:hAnsi="Times New Roman"/>
          <w:sz w:val="20"/>
        </w:rPr>
        <w:t>t</w:t>
      </w:r>
      <w:r>
        <w:rPr>
          <w:rFonts w:ascii="Times New Roman" w:hAnsi="Times New Roman"/>
          <w:sz w:val="20"/>
        </w:rPr>
        <w:t xml:space="preserve">immungen des </w:t>
      </w:r>
      <w:r w:rsidR="00800D3B">
        <w:rPr>
          <w:rFonts w:ascii="Times New Roman" w:hAnsi="Times New Roman"/>
          <w:sz w:val="20"/>
        </w:rPr>
        <w:t xml:space="preserve">§ </w:t>
      </w:r>
      <w:r>
        <w:rPr>
          <w:rFonts w:ascii="Times New Roman" w:hAnsi="Times New Roman"/>
          <w:sz w:val="20"/>
        </w:rPr>
        <w:t>8 letzten drei Absätze.</w:t>
      </w:r>
    </w:p>
    <w:p w14:paraId="7259499C" w14:textId="77777777" w:rsidR="003A3CA9" w:rsidRDefault="003A3CA9">
      <w:pPr>
        <w:pStyle w:val="Textkrper-Zeileneinzug"/>
        <w:ind w:left="0"/>
        <w:rPr>
          <w:rFonts w:ascii="Times New Roman" w:hAnsi="Times New Roman"/>
          <w:sz w:val="20"/>
        </w:rPr>
      </w:pPr>
    </w:p>
    <w:p w14:paraId="6669DDEE" w14:textId="77777777" w:rsidR="005F1DE1" w:rsidRDefault="005F1DE1">
      <w:pPr>
        <w:pStyle w:val="Textkrper-Zeileneinzug"/>
        <w:ind w:left="0"/>
        <w:rPr>
          <w:rFonts w:ascii="Times New Roman" w:hAnsi="Times New Roman"/>
          <w:sz w:val="20"/>
        </w:rPr>
      </w:pPr>
    </w:p>
    <w:p w14:paraId="0673E1D6" w14:textId="77777777" w:rsidR="005F1DE1" w:rsidRDefault="005F1DE1">
      <w:pPr>
        <w:pStyle w:val="Textkrper-Zeileneinzug"/>
        <w:ind w:left="0"/>
        <w:rPr>
          <w:rFonts w:ascii="Times New Roman" w:hAnsi="Times New Roman"/>
          <w:sz w:val="20"/>
        </w:rPr>
      </w:pPr>
    </w:p>
    <w:p w14:paraId="26AB7136" w14:textId="77777777" w:rsidR="005F1DE1" w:rsidRDefault="005F1DE1">
      <w:pPr>
        <w:pStyle w:val="Textkrper-Zeileneinzug"/>
        <w:ind w:left="0"/>
        <w:rPr>
          <w:rFonts w:ascii="Times New Roman" w:hAnsi="Times New Roman"/>
          <w:sz w:val="20"/>
        </w:rPr>
      </w:pPr>
    </w:p>
    <w:p w14:paraId="1A22ED60" w14:textId="77777777" w:rsidR="005F1DE1" w:rsidRDefault="005F1DE1">
      <w:pPr>
        <w:pStyle w:val="Textkrper-Zeileneinzug"/>
        <w:ind w:left="0"/>
        <w:rPr>
          <w:rFonts w:ascii="Times New Roman" w:hAnsi="Times New Roman"/>
          <w:sz w:val="20"/>
        </w:rPr>
      </w:pPr>
    </w:p>
    <w:p w14:paraId="48F93DA9" w14:textId="77777777" w:rsidR="003A3CA9" w:rsidRDefault="003A3CA9">
      <w:pPr>
        <w:pStyle w:val="Textkrper-Zeileneinzug"/>
        <w:tabs>
          <w:tab w:val="left" w:pos="0"/>
          <w:tab w:val="left" w:pos="1134"/>
        </w:tabs>
        <w:ind w:right="567"/>
        <w:rPr>
          <w:rFonts w:ascii="Times New Roman" w:hAnsi="Times New Roman"/>
          <w:sz w:val="20"/>
        </w:rPr>
      </w:pPr>
    </w:p>
    <w:p w14:paraId="1CBF68AB"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14  Schiedsgericht</w:t>
      </w:r>
    </w:p>
    <w:p w14:paraId="761F2DA7" w14:textId="77777777" w:rsidR="003A3CA9" w:rsidRDefault="003A3CA9">
      <w:pPr>
        <w:pStyle w:val="Textkrper-Zeileneinzug"/>
        <w:tabs>
          <w:tab w:val="left" w:pos="0"/>
          <w:tab w:val="left" w:pos="1134"/>
        </w:tabs>
        <w:ind w:left="709" w:right="567"/>
        <w:jc w:val="center"/>
        <w:rPr>
          <w:rFonts w:ascii="Times New Roman" w:hAnsi="Times New Roman"/>
          <w:i/>
          <w:sz w:val="24"/>
        </w:rPr>
      </w:pPr>
    </w:p>
    <w:p w14:paraId="25274F17" w14:textId="77777777" w:rsidR="003A3CA9" w:rsidRDefault="003A3CA9">
      <w:pPr>
        <w:pStyle w:val="Textkrper-Zeileneinzug"/>
        <w:tabs>
          <w:tab w:val="left" w:pos="0"/>
          <w:tab w:val="left" w:pos="1134"/>
          <w:tab w:val="left" w:pos="7483"/>
        </w:tabs>
        <w:ind w:left="0" w:right="-30"/>
        <w:rPr>
          <w:rFonts w:ascii="Times New Roman" w:hAnsi="Times New Roman"/>
          <w:sz w:val="20"/>
        </w:rPr>
      </w:pPr>
      <w:r>
        <w:rPr>
          <w:rFonts w:ascii="Times New Roman" w:hAnsi="Times New Roman"/>
          <w:sz w:val="20"/>
        </w:rPr>
        <w:t>Streitigkeiten aus dem Vereinsverhältnis zwischen den Mitgliedern untereinnander oder dem Vorstand und Mitgliedern der Vinzenzgemeinschaft werden dem jeweiligen Zentralrat zur schiedsgerichtlichen Schlichtung vorgelegt. Diesem Schiedsgericht geh</w:t>
      </w:r>
      <w:r>
        <w:rPr>
          <w:rFonts w:ascii="Times New Roman" w:hAnsi="Times New Roman"/>
          <w:sz w:val="20"/>
        </w:rPr>
        <w:t>ö</w:t>
      </w:r>
      <w:r>
        <w:rPr>
          <w:rFonts w:ascii="Times New Roman" w:hAnsi="Times New Roman"/>
          <w:sz w:val="20"/>
        </w:rPr>
        <w:t>ren je zwei von den Streitteilen namhaft gemachte Personen an. Dieser Gruppe steht der Präsident des jeweiligen Zentralrates vor. Dieses Schiedsgericht ist an keine b</w:t>
      </w:r>
      <w:r>
        <w:rPr>
          <w:rFonts w:ascii="Times New Roman" w:hAnsi="Times New Roman"/>
          <w:sz w:val="20"/>
        </w:rPr>
        <w:t>e</w:t>
      </w:r>
      <w:r>
        <w:rPr>
          <w:rFonts w:ascii="Times New Roman" w:hAnsi="Times New Roman"/>
          <w:sz w:val="20"/>
        </w:rPr>
        <w:t>stimmte Norm gebunden und entscheidet nach bestem Wissen und Gewissen und faßt seine Beschlüsse mit einfacher Stimmenmehrheit. Wer sich dem Beschluß des Schied</w:t>
      </w:r>
      <w:r>
        <w:rPr>
          <w:rFonts w:ascii="Times New Roman" w:hAnsi="Times New Roman"/>
          <w:sz w:val="20"/>
        </w:rPr>
        <w:t>s</w:t>
      </w:r>
      <w:r>
        <w:rPr>
          <w:rFonts w:ascii="Times New Roman" w:hAnsi="Times New Roman"/>
          <w:sz w:val="20"/>
        </w:rPr>
        <w:t>gerichtes nicht unterwirft, kann aus der Gemeinschaft entlassen werden.</w:t>
      </w:r>
    </w:p>
    <w:p w14:paraId="7011DCBA" w14:textId="77777777" w:rsidR="003A3CA9" w:rsidRDefault="003A3CA9">
      <w:pPr>
        <w:pStyle w:val="Textkrper-Zeileneinzug"/>
        <w:tabs>
          <w:tab w:val="left" w:pos="0"/>
          <w:tab w:val="left" w:pos="1134"/>
        </w:tabs>
        <w:ind w:right="567"/>
        <w:rPr>
          <w:rFonts w:ascii="Times New Roman" w:hAnsi="Times New Roman"/>
          <w:sz w:val="20"/>
        </w:rPr>
      </w:pPr>
    </w:p>
    <w:p w14:paraId="784DAE53" w14:textId="77777777" w:rsidR="005F1DE1" w:rsidRDefault="005F1DE1">
      <w:pPr>
        <w:pStyle w:val="Textkrper-Zeileneinzug"/>
        <w:tabs>
          <w:tab w:val="left" w:pos="0"/>
          <w:tab w:val="left" w:pos="1134"/>
        </w:tabs>
        <w:ind w:right="567"/>
        <w:rPr>
          <w:rFonts w:ascii="Times New Roman" w:hAnsi="Times New Roman"/>
          <w:sz w:val="20"/>
        </w:rPr>
      </w:pPr>
    </w:p>
    <w:p w14:paraId="57258F93"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15  Geistlicher Beirat</w:t>
      </w:r>
    </w:p>
    <w:p w14:paraId="5701EA1F" w14:textId="77777777" w:rsidR="003A3CA9" w:rsidRDefault="003A3CA9">
      <w:pPr>
        <w:pStyle w:val="Textkrper-Zeileneinzug"/>
        <w:tabs>
          <w:tab w:val="left" w:pos="0"/>
          <w:tab w:val="left" w:pos="1134"/>
        </w:tabs>
        <w:ind w:left="0" w:right="-30"/>
        <w:rPr>
          <w:rFonts w:ascii="Times New Roman" w:hAnsi="Times New Roman"/>
          <w:sz w:val="20"/>
        </w:rPr>
      </w:pPr>
    </w:p>
    <w:p w14:paraId="7F7F7A6E" w14:textId="77777777" w:rsidR="003A3CA9" w:rsidRDefault="003A3CA9">
      <w:pPr>
        <w:pStyle w:val="Textkrper-Zeileneinzug"/>
        <w:tabs>
          <w:tab w:val="left" w:pos="0"/>
          <w:tab w:val="left" w:pos="1134"/>
        </w:tabs>
        <w:ind w:left="0" w:right="-30"/>
        <w:rPr>
          <w:rFonts w:ascii="Times New Roman" w:hAnsi="Times New Roman"/>
          <w:sz w:val="20"/>
        </w:rPr>
      </w:pPr>
      <w:r>
        <w:rPr>
          <w:rFonts w:ascii="Times New Roman" w:hAnsi="Times New Roman"/>
          <w:sz w:val="20"/>
        </w:rPr>
        <w:t>Für die spirituelle Betreuung der Angehörigen jeder Organisationsstufe wird ang</w:t>
      </w:r>
      <w:r>
        <w:rPr>
          <w:rFonts w:ascii="Times New Roman" w:hAnsi="Times New Roman"/>
          <w:sz w:val="20"/>
        </w:rPr>
        <w:t>e</w:t>
      </w:r>
      <w:r>
        <w:rPr>
          <w:rFonts w:ascii="Times New Roman" w:hAnsi="Times New Roman"/>
          <w:sz w:val="20"/>
        </w:rPr>
        <w:t>strebt, einen geistlichen Beirat zu erhalten. Er kann, wenn er nicht ohnedies Mitglied der Vinzenzgemeinschaft ist, an den Sitzungen mit beratender Stimme teilnehmen.</w:t>
      </w:r>
    </w:p>
    <w:p w14:paraId="5888BFA0" w14:textId="77777777" w:rsidR="003A3CA9" w:rsidRDefault="003A3CA9">
      <w:pPr>
        <w:pStyle w:val="Textkrper-Zeileneinzug"/>
        <w:tabs>
          <w:tab w:val="left" w:pos="0"/>
          <w:tab w:val="left" w:pos="1134"/>
        </w:tabs>
        <w:ind w:left="0" w:right="-30"/>
        <w:rPr>
          <w:rFonts w:ascii="Times New Roman" w:hAnsi="Times New Roman"/>
          <w:sz w:val="20"/>
        </w:rPr>
      </w:pPr>
    </w:p>
    <w:p w14:paraId="112C4C19" w14:textId="77777777" w:rsidR="005F1DE1" w:rsidRDefault="005F1DE1">
      <w:pPr>
        <w:pStyle w:val="Textkrper-Zeileneinzug"/>
        <w:tabs>
          <w:tab w:val="left" w:pos="0"/>
          <w:tab w:val="left" w:pos="1134"/>
        </w:tabs>
        <w:ind w:left="0" w:right="-30"/>
        <w:rPr>
          <w:rFonts w:ascii="Times New Roman" w:hAnsi="Times New Roman"/>
          <w:sz w:val="20"/>
        </w:rPr>
      </w:pPr>
    </w:p>
    <w:p w14:paraId="6B700EEE" w14:textId="77777777" w:rsidR="003A3CA9" w:rsidRDefault="003A3CA9">
      <w:pPr>
        <w:pStyle w:val="Textkrper-Zeileneinzug"/>
        <w:tabs>
          <w:tab w:val="left" w:pos="0"/>
          <w:tab w:val="left" w:pos="1134"/>
        </w:tabs>
        <w:ind w:left="709" w:right="567"/>
        <w:jc w:val="center"/>
        <w:rPr>
          <w:rFonts w:ascii="Times New Roman" w:hAnsi="Times New Roman"/>
          <w:i/>
          <w:sz w:val="24"/>
        </w:rPr>
      </w:pPr>
      <w:r>
        <w:rPr>
          <w:rFonts w:ascii="Times New Roman" w:hAnsi="Times New Roman"/>
          <w:i/>
          <w:sz w:val="24"/>
        </w:rPr>
        <w:t>§ 16  Auflösung</w:t>
      </w:r>
    </w:p>
    <w:p w14:paraId="44F9B4F9" w14:textId="77777777" w:rsidR="003A3CA9" w:rsidRDefault="003A3CA9">
      <w:pPr>
        <w:pStyle w:val="Textkrper-Zeileneinzug"/>
        <w:tabs>
          <w:tab w:val="left" w:pos="0"/>
          <w:tab w:val="left" w:pos="1134"/>
        </w:tabs>
        <w:ind w:right="567"/>
        <w:rPr>
          <w:rFonts w:ascii="Times New Roman" w:hAnsi="Times New Roman"/>
          <w:sz w:val="20"/>
        </w:rPr>
      </w:pPr>
    </w:p>
    <w:p w14:paraId="3AA09FAE" w14:textId="77777777" w:rsidR="003A3CA9" w:rsidRDefault="003A3CA9" w:rsidP="00FE097B">
      <w:pPr>
        <w:pStyle w:val="Textkrper-Zeileneinzug"/>
        <w:numPr>
          <w:ilvl w:val="0"/>
          <w:numId w:val="6"/>
        </w:numPr>
        <w:tabs>
          <w:tab w:val="clear" w:pos="1140"/>
          <w:tab w:val="left" w:pos="0"/>
        </w:tabs>
        <w:ind w:left="432" w:right="-30"/>
        <w:rPr>
          <w:rFonts w:ascii="Times New Roman" w:hAnsi="Times New Roman"/>
          <w:sz w:val="20"/>
        </w:rPr>
      </w:pPr>
      <w:r>
        <w:rPr>
          <w:rFonts w:ascii="Times New Roman" w:hAnsi="Times New Roman"/>
          <w:sz w:val="20"/>
        </w:rPr>
        <w:t>Beschlüsse über die Auflösung einer örtlichen Vinzenzgemeinschaft (Konferenz) sind mit Zweidrittelmehrheit der abgegebenen gültigen Stimmen zu fassen. Die Auflösung ist jedoch von der Zustimmung des Hauptrates bzw. des zuständigen Zentralrates abhängig.</w:t>
      </w:r>
    </w:p>
    <w:p w14:paraId="3F1AAD47" w14:textId="77777777" w:rsidR="003A3CA9" w:rsidRDefault="003A3CA9" w:rsidP="00FE097B">
      <w:pPr>
        <w:pStyle w:val="Textkrper-Zeileneinzug"/>
        <w:numPr>
          <w:ilvl w:val="0"/>
          <w:numId w:val="6"/>
        </w:numPr>
        <w:tabs>
          <w:tab w:val="clear" w:pos="1140"/>
          <w:tab w:val="left" w:pos="0"/>
        </w:tabs>
        <w:ind w:left="432" w:right="-30"/>
        <w:rPr>
          <w:rFonts w:ascii="Times New Roman" w:hAnsi="Times New Roman"/>
          <w:sz w:val="20"/>
        </w:rPr>
      </w:pPr>
      <w:r>
        <w:rPr>
          <w:rFonts w:ascii="Times New Roman" w:hAnsi="Times New Roman"/>
          <w:sz w:val="20"/>
        </w:rPr>
        <w:t>Im Falle der Auflösung einer Vinzenzgemeinschaft (Konferenz) oder der Änd</w:t>
      </w:r>
      <w:r>
        <w:rPr>
          <w:rFonts w:ascii="Times New Roman" w:hAnsi="Times New Roman"/>
          <w:sz w:val="20"/>
        </w:rPr>
        <w:t>e</w:t>
      </w:r>
      <w:r>
        <w:rPr>
          <w:rFonts w:ascii="Times New Roman" w:hAnsi="Times New Roman"/>
          <w:sz w:val="20"/>
        </w:rPr>
        <w:t>rung des Vereinszweckes fällt ihr gesamtes bewegliches und unbewegliches Ve</w:t>
      </w:r>
      <w:r>
        <w:rPr>
          <w:rFonts w:ascii="Times New Roman" w:hAnsi="Times New Roman"/>
          <w:sz w:val="20"/>
        </w:rPr>
        <w:t>r</w:t>
      </w:r>
      <w:r>
        <w:rPr>
          <w:rFonts w:ascii="Times New Roman" w:hAnsi="Times New Roman"/>
          <w:sz w:val="20"/>
        </w:rPr>
        <w:t>mögen dem jeweils zuständigen Zentralrat, im Falle der Auflösung eines Zentra</w:t>
      </w:r>
      <w:r>
        <w:rPr>
          <w:rFonts w:ascii="Times New Roman" w:hAnsi="Times New Roman"/>
          <w:sz w:val="20"/>
        </w:rPr>
        <w:t>l</w:t>
      </w:r>
      <w:r>
        <w:rPr>
          <w:rFonts w:ascii="Times New Roman" w:hAnsi="Times New Roman"/>
          <w:sz w:val="20"/>
        </w:rPr>
        <w:t>rates dem Hauptrat zu, der das Vermögen mit allen Lasten und Verbindlichkeiten übernimmt und es im Einvernehmen mit dem zuständigen bischöflichen Ordinar</w:t>
      </w:r>
      <w:r>
        <w:rPr>
          <w:rFonts w:ascii="Times New Roman" w:hAnsi="Times New Roman"/>
          <w:sz w:val="20"/>
        </w:rPr>
        <w:t>i</w:t>
      </w:r>
      <w:r>
        <w:rPr>
          <w:rFonts w:ascii="Times New Roman" w:hAnsi="Times New Roman"/>
          <w:sz w:val="20"/>
        </w:rPr>
        <w:t>at nur für gemeinnützige und mildtätige Zwecke im Sinne der §§ 34 ff Bundesa</w:t>
      </w:r>
      <w:r>
        <w:rPr>
          <w:rFonts w:ascii="Times New Roman" w:hAnsi="Times New Roman"/>
          <w:sz w:val="20"/>
        </w:rPr>
        <w:t>b</w:t>
      </w:r>
      <w:r>
        <w:rPr>
          <w:rFonts w:ascii="Times New Roman" w:hAnsi="Times New Roman"/>
          <w:sz w:val="20"/>
        </w:rPr>
        <w:t>gabenordnung verwenden darf.</w:t>
      </w:r>
    </w:p>
    <w:p w14:paraId="7D76592D" w14:textId="77777777" w:rsidR="003A3CA9" w:rsidRDefault="003A3CA9" w:rsidP="00FE097B">
      <w:pPr>
        <w:pStyle w:val="Textkrper-Zeileneinzug"/>
        <w:numPr>
          <w:ilvl w:val="0"/>
          <w:numId w:val="6"/>
        </w:numPr>
        <w:tabs>
          <w:tab w:val="clear" w:pos="1140"/>
          <w:tab w:val="left" w:pos="0"/>
        </w:tabs>
        <w:ind w:left="432" w:right="-30"/>
        <w:rPr>
          <w:rFonts w:ascii="Times New Roman" w:hAnsi="Times New Roman"/>
          <w:sz w:val="20"/>
        </w:rPr>
      </w:pPr>
      <w:r>
        <w:rPr>
          <w:rFonts w:ascii="Times New Roman" w:hAnsi="Times New Roman"/>
          <w:sz w:val="20"/>
        </w:rPr>
        <w:t>Im Falle des Aufgebens eines Nebenwerkes durch den Rechtsträger muß das E</w:t>
      </w:r>
      <w:r>
        <w:rPr>
          <w:rFonts w:ascii="Times New Roman" w:hAnsi="Times New Roman"/>
          <w:sz w:val="20"/>
        </w:rPr>
        <w:t>i</w:t>
      </w:r>
      <w:r>
        <w:rPr>
          <w:rFonts w:ascii="Times New Roman" w:hAnsi="Times New Roman"/>
          <w:sz w:val="20"/>
        </w:rPr>
        <w:t>gentumsrecht der Gesamtgemeinschaft (andere Vinzenzgemeinschaft (Konf</w:t>
      </w:r>
      <w:r>
        <w:rPr>
          <w:rFonts w:ascii="Times New Roman" w:hAnsi="Times New Roman"/>
          <w:sz w:val="20"/>
        </w:rPr>
        <w:t>e</w:t>
      </w:r>
      <w:r>
        <w:rPr>
          <w:rFonts w:ascii="Times New Roman" w:hAnsi="Times New Roman"/>
          <w:sz w:val="20"/>
        </w:rPr>
        <w:t>renz),</w:t>
      </w:r>
      <w:r w:rsidR="00B5119A">
        <w:rPr>
          <w:rFonts w:ascii="Times New Roman" w:hAnsi="Times New Roman"/>
          <w:sz w:val="20"/>
        </w:rPr>
        <w:t xml:space="preserve"> </w:t>
      </w:r>
      <w:r>
        <w:rPr>
          <w:rFonts w:ascii="Times New Roman" w:hAnsi="Times New Roman"/>
          <w:sz w:val="20"/>
        </w:rPr>
        <w:t>Zentralrat oder Hauptrat) gesichert bleiben.</w:t>
      </w:r>
    </w:p>
    <w:p w14:paraId="40481220" w14:textId="77777777" w:rsidR="003A3CA9" w:rsidRDefault="003A3CA9" w:rsidP="00FE097B">
      <w:pPr>
        <w:pStyle w:val="Textkrper-Zeileneinzug"/>
        <w:numPr>
          <w:ilvl w:val="0"/>
          <w:numId w:val="6"/>
        </w:numPr>
        <w:tabs>
          <w:tab w:val="clear" w:pos="1140"/>
          <w:tab w:val="left" w:pos="0"/>
        </w:tabs>
        <w:ind w:left="432" w:right="-30"/>
        <w:rPr>
          <w:rFonts w:ascii="Times New Roman" w:hAnsi="Times New Roman"/>
          <w:sz w:val="20"/>
        </w:rPr>
      </w:pPr>
      <w:r>
        <w:rPr>
          <w:rFonts w:ascii="Times New Roman" w:hAnsi="Times New Roman"/>
          <w:sz w:val="20"/>
        </w:rPr>
        <w:t>Im Falle der Auflösung des Hauptrates hat dieser sein Vermögen einer Verein</w:t>
      </w:r>
      <w:r>
        <w:rPr>
          <w:rFonts w:ascii="Times New Roman" w:hAnsi="Times New Roman"/>
          <w:sz w:val="20"/>
        </w:rPr>
        <w:t>i</w:t>
      </w:r>
      <w:r>
        <w:rPr>
          <w:rFonts w:ascii="Times New Roman" w:hAnsi="Times New Roman"/>
          <w:sz w:val="20"/>
        </w:rPr>
        <w:t>gung zu übertragen, die eine gemeinnützige und mildtätige Verwendung gara</w:t>
      </w:r>
      <w:r>
        <w:rPr>
          <w:rFonts w:ascii="Times New Roman" w:hAnsi="Times New Roman"/>
          <w:sz w:val="20"/>
        </w:rPr>
        <w:t>n</w:t>
      </w:r>
      <w:r>
        <w:rPr>
          <w:rFonts w:ascii="Times New Roman" w:hAnsi="Times New Roman"/>
          <w:sz w:val="20"/>
        </w:rPr>
        <w:t xml:space="preserve">tiert.     </w:t>
      </w:r>
    </w:p>
    <w:p w14:paraId="27EC3C5A" w14:textId="77777777" w:rsidR="003A3CA9" w:rsidRDefault="003A3CA9">
      <w:pPr>
        <w:pStyle w:val="Textkrper-Zeileneinzug"/>
        <w:ind w:right="567"/>
        <w:rPr>
          <w:rFonts w:ascii="Times New Roman" w:hAnsi="Times New Roman"/>
          <w:sz w:val="20"/>
        </w:rPr>
      </w:pPr>
    </w:p>
    <w:p w14:paraId="2CD423A9" w14:textId="77777777" w:rsidR="003A3CA9" w:rsidRDefault="003A3CA9">
      <w:pPr>
        <w:pStyle w:val="Textkrper-Zeileneinzug"/>
        <w:ind w:left="1069" w:right="567"/>
        <w:rPr>
          <w:rFonts w:ascii="Times New Roman" w:hAnsi="Times New Roman"/>
          <w:sz w:val="20"/>
        </w:rPr>
      </w:pPr>
    </w:p>
    <w:p w14:paraId="6168D180" w14:textId="77777777" w:rsidR="003A3CA9" w:rsidRDefault="003A3CA9">
      <w:pPr>
        <w:pStyle w:val="Textkrper-Zeileneinzug"/>
        <w:ind w:left="1069" w:right="567"/>
        <w:rPr>
          <w:rFonts w:ascii="Times New Roman" w:hAnsi="Times New Roman"/>
          <w:sz w:val="20"/>
        </w:rPr>
      </w:pPr>
    </w:p>
    <w:p w14:paraId="0D3A03CE" w14:textId="77777777" w:rsidR="003A3CA9" w:rsidRDefault="003A3CA9">
      <w:pPr>
        <w:pStyle w:val="Textkrper-Zeileneinzug"/>
        <w:ind w:left="1069" w:right="567"/>
        <w:rPr>
          <w:rFonts w:ascii="Times New Roman" w:hAnsi="Times New Roman"/>
          <w:sz w:val="20"/>
        </w:rPr>
      </w:pPr>
    </w:p>
    <w:p w14:paraId="05B0A352" w14:textId="77777777" w:rsidR="003A3CA9" w:rsidRDefault="00C406BA" w:rsidP="00870201">
      <w:pPr>
        <w:pStyle w:val="Textkrper-Zeileneinzug"/>
        <w:ind w:left="1069" w:right="112"/>
        <w:rPr>
          <w:rFonts w:ascii="Times New Roman" w:hAnsi="Times New Roman"/>
          <w:sz w:val="20"/>
        </w:rPr>
      </w:pPr>
      <w:r>
        <w:rPr>
          <w:rFonts w:ascii="Times New Roman" w:hAnsi="Times New Roman"/>
          <w:sz w:val="20"/>
        </w:rPr>
        <w:t>(Ort), am (Tag und Jahr)</w:t>
      </w:r>
    </w:p>
    <w:sectPr w:rsidR="003A3CA9">
      <w:headerReference w:type="default" r:id="rId10"/>
      <w:pgSz w:w="11906" w:h="16838" w:code="9"/>
      <w:pgMar w:top="851" w:right="2268" w:bottom="851" w:left="215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3016F" w14:textId="77777777" w:rsidR="001E4460" w:rsidRDefault="001E4460">
      <w:pPr>
        <w:spacing w:after="0" w:line="240" w:lineRule="auto"/>
      </w:pPr>
      <w:r>
        <w:separator/>
      </w:r>
    </w:p>
  </w:endnote>
  <w:endnote w:type="continuationSeparator" w:id="0">
    <w:p w14:paraId="3F9C65FA" w14:textId="77777777" w:rsidR="001E4460" w:rsidRDefault="001E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0E3BD" w14:textId="77777777" w:rsidR="001E4460" w:rsidRDefault="001E4460">
      <w:pPr>
        <w:spacing w:after="0" w:line="240" w:lineRule="auto"/>
      </w:pPr>
      <w:r>
        <w:separator/>
      </w:r>
    </w:p>
  </w:footnote>
  <w:footnote w:type="continuationSeparator" w:id="0">
    <w:p w14:paraId="58FEEB96" w14:textId="77777777" w:rsidR="001E4460" w:rsidRDefault="001E4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1DDFE" w14:textId="77777777" w:rsidR="005201C8" w:rsidRDefault="005201C8">
    <w:pPr>
      <w:pStyle w:val="Kopfzeile"/>
      <w:pBdr>
        <w:top w:val="single" w:sz="4" w:space="1" w:color="auto"/>
        <w:left w:val="single" w:sz="4" w:space="4" w:color="auto"/>
        <w:bottom w:val="single" w:sz="4" w:space="1" w:color="auto"/>
        <w:right w:val="single" w:sz="4" w:space="4" w:color="auto"/>
      </w:pBdr>
      <w:tabs>
        <w:tab w:val="clear" w:pos="9072"/>
      </w:tabs>
      <w:spacing w:line="240" w:lineRule="atLeast"/>
      <w:rPr>
        <w:sz w:val="20"/>
      </w:rPr>
    </w:pPr>
    <w:r>
      <w:rPr>
        <w:sz w:val="20"/>
      </w:rPr>
      <w:t xml:space="preserve">Vinzenzgemeinschaften </w:t>
    </w:r>
    <w:r>
      <w:rPr>
        <w:sz w:val="20"/>
      </w:rPr>
      <w:tab/>
      <w:t>Statuten</w:t>
    </w:r>
    <w:r>
      <w:rPr>
        <w:sz w:val="20"/>
      </w:rPr>
      <w:tab/>
    </w:r>
    <w:r>
      <w:rPr>
        <w:sz w:val="20"/>
      </w:rPr>
      <w:tab/>
    </w:r>
    <w:r>
      <w:rPr>
        <w:sz w:val="20"/>
      </w:rPr>
      <w:tab/>
      <w:t xml:space="preserve">             - </w:t>
    </w:r>
    <w:r>
      <w:rPr>
        <w:rStyle w:val="Seitenzahl"/>
        <w:sz w:val="20"/>
      </w:rPr>
      <w:fldChar w:fldCharType="begin"/>
    </w:r>
    <w:r>
      <w:rPr>
        <w:rStyle w:val="Seitenzahl"/>
        <w:sz w:val="20"/>
      </w:rPr>
      <w:instrText xml:space="preserve"> PAGE </w:instrText>
    </w:r>
    <w:r>
      <w:rPr>
        <w:rStyle w:val="Seitenzahl"/>
        <w:sz w:val="20"/>
      </w:rPr>
      <w:fldChar w:fldCharType="separate"/>
    </w:r>
    <w:r w:rsidR="007E4205">
      <w:rPr>
        <w:rStyle w:val="Seitenzahl"/>
        <w:noProof/>
        <w:sz w:val="20"/>
      </w:rPr>
      <w:t>6</w:t>
    </w:r>
    <w:r>
      <w:rPr>
        <w:rStyle w:val="Seitenzahl"/>
        <w:sz w:val="20"/>
      </w:rPr>
      <w:fldChar w:fldCharType="end"/>
    </w:r>
    <w:r>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2CA"/>
    <w:multiLevelType w:val="singleLevel"/>
    <w:tmpl w:val="45C28D2C"/>
    <w:lvl w:ilvl="0">
      <w:start w:val="1"/>
      <w:numFmt w:val="lowerLetter"/>
      <w:lvlText w:val="%1)"/>
      <w:lvlJc w:val="left"/>
      <w:pPr>
        <w:tabs>
          <w:tab w:val="num" w:pos="1140"/>
        </w:tabs>
        <w:ind w:left="1140" w:hanging="432"/>
      </w:pPr>
      <w:rPr>
        <w:rFonts w:hint="default"/>
      </w:rPr>
    </w:lvl>
  </w:abstractNum>
  <w:abstractNum w:abstractNumId="1" w15:restartNumberingAfterBreak="0">
    <w:nsid w:val="09A243E0"/>
    <w:multiLevelType w:val="singleLevel"/>
    <w:tmpl w:val="71DA1E22"/>
    <w:lvl w:ilvl="0">
      <w:start w:val="1"/>
      <w:numFmt w:val="decimal"/>
      <w:lvlText w:val="%1."/>
      <w:lvlJc w:val="left"/>
      <w:pPr>
        <w:tabs>
          <w:tab w:val="num" w:pos="708"/>
        </w:tabs>
        <w:ind w:left="708" w:hanging="708"/>
      </w:pPr>
      <w:rPr>
        <w:rFonts w:hint="default"/>
      </w:rPr>
    </w:lvl>
  </w:abstractNum>
  <w:abstractNum w:abstractNumId="2" w15:restartNumberingAfterBreak="0">
    <w:nsid w:val="0A6A3687"/>
    <w:multiLevelType w:val="singleLevel"/>
    <w:tmpl w:val="24E6E984"/>
    <w:lvl w:ilvl="0">
      <w:start w:val="1"/>
      <w:numFmt w:val="lowerLetter"/>
      <w:lvlText w:val="%1)"/>
      <w:lvlJc w:val="left"/>
      <w:pPr>
        <w:tabs>
          <w:tab w:val="num" w:pos="1140"/>
        </w:tabs>
        <w:ind w:left="1140" w:hanging="432"/>
      </w:pPr>
      <w:rPr>
        <w:rFonts w:hint="default"/>
      </w:rPr>
    </w:lvl>
  </w:abstractNum>
  <w:abstractNum w:abstractNumId="3" w15:restartNumberingAfterBreak="0">
    <w:nsid w:val="0DB80A5C"/>
    <w:multiLevelType w:val="singleLevel"/>
    <w:tmpl w:val="04070015"/>
    <w:lvl w:ilvl="0">
      <w:start w:val="1"/>
      <w:numFmt w:val="decimal"/>
      <w:lvlText w:val="(%1)"/>
      <w:lvlJc w:val="left"/>
      <w:pPr>
        <w:tabs>
          <w:tab w:val="num" w:pos="360"/>
        </w:tabs>
        <w:ind w:left="360" w:hanging="360"/>
      </w:pPr>
      <w:rPr>
        <w:rFonts w:hint="default"/>
      </w:rPr>
    </w:lvl>
  </w:abstractNum>
  <w:abstractNum w:abstractNumId="4" w15:restartNumberingAfterBreak="0">
    <w:nsid w:val="2BE2346E"/>
    <w:multiLevelType w:val="singleLevel"/>
    <w:tmpl w:val="04070015"/>
    <w:lvl w:ilvl="0">
      <w:start w:val="1"/>
      <w:numFmt w:val="decimal"/>
      <w:lvlText w:val="(%1)"/>
      <w:lvlJc w:val="left"/>
      <w:pPr>
        <w:tabs>
          <w:tab w:val="num" w:pos="360"/>
        </w:tabs>
        <w:ind w:left="360" w:hanging="360"/>
      </w:pPr>
    </w:lvl>
  </w:abstractNum>
  <w:abstractNum w:abstractNumId="5" w15:restartNumberingAfterBreak="0">
    <w:nsid w:val="2F8259A5"/>
    <w:multiLevelType w:val="singleLevel"/>
    <w:tmpl w:val="B122DE10"/>
    <w:lvl w:ilvl="0">
      <w:start w:val="1"/>
      <w:numFmt w:val="lowerLetter"/>
      <w:lvlText w:val="%1)"/>
      <w:lvlJc w:val="left"/>
      <w:pPr>
        <w:tabs>
          <w:tab w:val="num" w:pos="708"/>
        </w:tabs>
        <w:ind w:left="708" w:hanging="708"/>
      </w:pPr>
      <w:rPr>
        <w:rFonts w:hint="default"/>
      </w:rPr>
    </w:lvl>
  </w:abstractNum>
  <w:abstractNum w:abstractNumId="6" w15:restartNumberingAfterBreak="0">
    <w:nsid w:val="349733F9"/>
    <w:multiLevelType w:val="singleLevel"/>
    <w:tmpl w:val="04070015"/>
    <w:lvl w:ilvl="0">
      <w:start w:val="1"/>
      <w:numFmt w:val="decimal"/>
      <w:lvlText w:val="(%1)"/>
      <w:lvlJc w:val="left"/>
      <w:pPr>
        <w:tabs>
          <w:tab w:val="num" w:pos="360"/>
        </w:tabs>
        <w:ind w:left="360" w:hanging="360"/>
      </w:pPr>
      <w:rPr>
        <w:rFonts w:hint="default"/>
      </w:rPr>
    </w:lvl>
  </w:abstractNum>
  <w:abstractNum w:abstractNumId="7" w15:restartNumberingAfterBreak="0">
    <w:nsid w:val="3A047039"/>
    <w:multiLevelType w:val="singleLevel"/>
    <w:tmpl w:val="093E124C"/>
    <w:lvl w:ilvl="0">
      <w:start w:val="1"/>
      <w:numFmt w:val="lowerLetter"/>
      <w:lvlText w:val="%1)"/>
      <w:lvlJc w:val="left"/>
      <w:pPr>
        <w:tabs>
          <w:tab w:val="num" w:pos="1040"/>
        </w:tabs>
        <w:ind w:left="1040" w:hanging="360"/>
      </w:pPr>
      <w:rPr>
        <w:rFonts w:hint="default"/>
      </w:rPr>
    </w:lvl>
  </w:abstractNum>
  <w:abstractNum w:abstractNumId="8" w15:restartNumberingAfterBreak="0">
    <w:nsid w:val="3BC70406"/>
    <w:multiLevelType w:val="singleLevel"/>
    <w:tmpl w:val="04070015"/>
    <w:lvl w:ilvl="0">
      <w:start w:val="1"/>
      <w:numFmt w:val="decimal"/>
      <w:lvlText w:val="(%1)"/>
      <w:lvlJc w:val="left"/>
      <w:pPr>
        <w:tabs>
          <w:tab w:val="num" w:pos="360"/>
        </w:tabs>
        <w:ind w:left="360" w:hanging="360"/>
      </w:pPr>
      <w:rPr>
        <w:rFonts w:hint="default"/>
      </w:rPr>
    </w:lvl>
  </w:abstractNum>
  <w:abstractNum w:abstractNumId="9" w15:restartNumberingAfterBreak="0">
    <w:nsid w:val="42213790"/>
    <w:multiLevelType w:val="singleLevel"/>
    <w:tmpl w:val="96523D10"/>
    <w:lvl w:ilvl="0">
      <w:start w:val="1"/>
      <w:numFmt w:val="lowerLetter"/>
      <w:lvlText w:val="%1)"/>
      <w:lvlJc w:val="left"/>
      <w:pPr>
        <w:tabs>
          <w:tab w:val="num" w:pos="708"/>
        </w:tabs>
        <w:ind w:left="708" w:hanging="708"/>
      </w:pPr>
      <w:rPr>
        <w:rFonts w:hint="default"/>
      </w:rPr>
    </w:lvl>
  </w:abstractNum>
  <w:abstractNum w:abstractNumId="10" w15:restartNumberingAfterBreak="0">
    <w:nsid w:val="42712931"/>
    <w:multiLevelType w:val="singleLevel"/>
    <w:tmpl w:val="FB904C54"/>
    <w:lvl w:ilvl="0">
      <w:start w:val="2"/>
      <w:numFmt w:val="decimal"/>
      <w:lvlText w:val="(%1)"/>
      <w:lvlJc w:val="left"/>
      <w:pPr>
        <w:tabs>
          <w:tab w:val="num" w:pos="360"/>
        </w:tabs>
        <w:ind w:left="360" w:hanging="360"/>
      </w:pPr>
      <w:rPr>
        <w:b w:val="0"/>
        <w:i w:val="0"/>
      </w:rPr>
    </w:lvl>
  </w:abstractNum>
  <w:abstractNum w:abstractNumId="11" w15:restartNumberingAfterBreak="0">
    <w:nsid w:val="646E2305"/>
    <w:multiLevelType w:val="singleLevel"/>
    <w:tmpl w:val="04070017"/>
    <w:lvl w:ilvl="0">
      <w:start w:val="1"/>
      <w:numFmt w:val="lowerLetter"/>
      <w:lvlText w:val="%1)"/>
      <w:lvlJc w:val="left"/>
      <w:pPr>
        <w:tabs>
          <w:tab w:val="num" w:pos="360"/>
        </w:tabs>
        <w:ind w:left="360" w:hanging="360"/>
      </w:pPr>
      <w:rPr>
        <w:rFonts w:hint="default"/>
      </w:rPr>
    </w:lvl>
  </w:abstractNum>
  <w:abstractNum w:abstractNumId="12" w15:restartNumberingAfterBreak="0">
    <w:nsid w:val="649C7567"/>
    <w:multiLevelType w:val="singleLevel"/>
    <w:tmpl w:val="A79CB756"/>
    <w:lvl w:ilvl="0">
      <w:start w:val="1"/>
      <w:numFmt w:val="lowerLetter"/>
      <w:lvlText w:val="%1)"/>
      <w:lvlJc w:val="left"/>
      <w:pPr>
        <w:tabs>
          <w:tab w:val="num" w:pos="1368"/>
        </w:tabs>
        <w:ind w:left="1368" w:hanging="660"/>
      </w:pPr>
      <w:rPr>
        <w:rFonts w:hint="default"/>
      </w:rPr>
    </w:lvl>
  </w:abstractNum>
  <w:abstractNum w:abstractNumId="13" w15:restartNumberingAfterBreak="0">
    <w:nsid w:val="651E089E"/>
    <w:multiLevelType w:val="singleLevel"/>
    <w:tmpl w:val="70A853FA"/>
    <w:lvl w:ilvl="0">
      <w:start w:val="1"/>
      <w:numFmt w:val="lowerLetter"/>
      <w:lvlText w:val="%1)"/>
      <w:lvlJc w:val="left"/>
      <w:pPr>
        <w:tabs>
          <w:tab w:val="num" w:pos="1068"/>
        </w:tabs>
        <w:ind w:left="1068" w:hanging="360"/>
      </w:pPr>
      <w:rPr>
        <w:rFonts w:hint="default"/>
      </w:rPr>
    </w:lvl>
  </w:abstractNum>
  <w:abstractNum w:abstractNumId="14" w15:restartNumberingAfterBreak="0">
    <w:nsid w:val="794646F2"/>
    <w:multiLevelType w:val="singleLevel"/>
    <w:tmpl w:val="04070015"/>
    <w:lvl w:ilvl="0">
      <w:start w:val="1"/>
      <w:numFmt w:val="decimal"/>
      <w:lvlText w:val="(%1)"/>
      <w:lvlJc w:val="left"/>
      <w:pPr>
        <w:tabs>
          <w:tab w:val="num" w:pos="360"/>
        </w:tabs>
        <w:ind w:left="360" w:hanging="360"/>
      </w:pPr>
      <w:rPr>
        <w:rFonts w:hint="default"/>
      </w:rPr>
    </w:lvl>
  </w:abstractNum>
  <w:abstractNum w:abstractNumId="15" w15:restartNumberingAfterBreak="0">
    <w:nsid w:val="79A041CE"/>
    <w:multiLevelType w:val="singleLevel"/>
    <w:tmpl w:val="81B0D8C4"/>
    <w:lvl w:ilvl="0">
      <w:start w:val="1"/>
      <w:numFmt w:val="upperRoman"/>
      <w:lvlText w:val="%1."/>
      <w:lvlJc w:val="left"/>
      <w:pPr>
        <w:tabs>
          <w:tab w:val="num" w:pos="792"/>
        </w:tabs>
        <w:ind w:left="792" w:hanging="720"/>
      </w:pPr>
      <w:rPr>
        <w:rFonts w:hint="default"/>
      </w:rPr>
    </w:lvl>
  </w:abstractNum>
  <w:num w:numId="1">
    <w:abstractNumId w:val="1"/>
  </w:num>
  <w:num w:numId="2">
    <w:abstractNumId w:val="5"/>
  </w:num>
  <w:num w:numId="3">
    <w:abstractNumId w:val="9"/>
  </w:num>
  <w:num w:numId="4">
    <w:abstractNumId w:val="13"/>
  </w:num>
  <w:num w:numId="5">
    <w:abstractNumId w:val="2"/>
  </w:num>
  <w:num w:numId="6">
    <w:abstractNumId w:val="0"/>
  </w:num>
  <w:num w:numId="7">
    <w:abstractNumId w:val="7"/>
  </w:num>
  <w:num w:numId="8">
    <w:abstractNumId w:val="12"/>
  </w:num>
  <w:num w:numId="9">
    <w:abstractNumId w:val="15"/>
  </w:num>
  <w:num w:numId="10">
    <w:abstractNumId w:val="14"/>
  </w:num>
  <w:num w:numId="11">
    <w:abstractNumId w:val="6"/>
  </w:num>
  <w:num w:numId="12">
    <w:abstractNumId w:val="10"/>
  </w:num>
  <w:num w:numId="13">
    <w:abstractNumId w:val="4"/>
  </w:num>
  <w:num w:numId="14">
    <w:abstractNumId w:val="8"/>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097B"/>
    <w:rsid w:val="00052B17"/>
    <w:rsid w:val="000917AC"/>
    <w:rsid w:val="000A3708"/>
    <w:rsid w:val="000B3D68"/>
    <w:rsid w:val="000F5993"/>
    <w:rsid w:val="001003DE"/>
    <w:rsid w:val="00121319"/>
    <w:rsid w:val="001E4460"/>
    <w:rsid w:val="001F4DC6"/>
    <w:rsid w:val="002522FD"/>
    <w:rsid w:val="002577ED"/>
    <w:rsid w:val="002760C3"/>
    <w:rsid w:val="002840E9"/>
    <w:rsid w:val="002C22DB"/>
    <w:rsid w:val="002C3A70"/>
    <w:rsid w:val="002E13E9"/>
    <w:rsid w:val="002F2216"/>
    <w:rsid w:val="00306079"/>
    <w:rsid w:val="0031380C"/>
    <w:rsid w:val="003243D9"/>
    <w:rsid w:val="00356D4A"/>
    <w:rsid w:val="003669F2"/>
    <w:rsid w:val="003A0FA7"/>
    <w:rsid w:val="003A3CA9"/>
    <w:rsid w:val="003A4090"/>
    <w:rsid w:val="003A6FE1"/>
    <w:rsid w:val="00445137"/>
    <w:rsid w:val="00447BA0"/>
    <w:rsid w:val="004727C2"/>
    <w:rsid w:val="004C5772"/>
    <w:rsid w:val="004E1CB4"/>
    <w:rsid w:val="00514153"/>
    <w:rsid w:val="005201C8"/>
    <w:rsid w:val="00570EB9"/>
    <w:rsid w:val="005D2A92"/>
    <w:rsid w:val="005F1DE1"/>
    <w:rsid w:val="006120AA"/>
    <w:rsid w:val="00613795"/>
    <w:rsid w:val="00690B23"/>
    <w:rsid w:val="006D4987"/>
    <w:rsid w:val="00763619"/>
    <w:rsid w:val="00775296"/>
    <w:rsid w:val="00792403"/>
    <w:rsid w:val="007D33A4"/>
    <w:rsid w:val="007D5C4A"/>
    <w:rsid w:val="007E4205"/>
    <w:rsid w:val="00800D3B"/>
    <w:rsid w:val="00851B5C"/>
    <w:rsid w:val="00870201"/>
    <w:rsid w:val="0087652D"/>
    <w:rsid w:val="00891CBD"/>
    <w:rsid w:val="00895E6E"/>
    <w:rsid w:val="008D6D6C"/>
    <w:rsid w:val="00921FEF"/>
    <w:rsid w:val="00937492"/>
    <w:rsid w:val="00953DC1"/>
    <w:rsid w:val="00993A83"/>
    <w:rsid w:val="009960BC"/>
    <w:rsid w:val="009C02AC"/>
    <w:rsid w:val="009E215E"/>
    <w:rsid w:val="009F4EB9"/>
    <w:rsid w:val="00A00A77"/>
    <w:rsid w:val="00A40167"/>
    <w:rsid w:val="00A60040"/>
    <w:rsid w:val="00AB0CD5"/>
    <w:rsid w:val="00AC2B86"/>
    <w:rsid w:val="00B5119A"/>
    <w:rsid w:val="00B62CCE"/>
    <w:rsid w:val="00B746DB"/>
    <w:rsid w:val="00BB6671"/>
    <w:rsid w:val="00BD4E55"/>
    <w:rsid w:val="00C16B6B"/>
    <w:rsid w:val="00C17E70"/>
    <w:rsid w:val="00C212D8"/>
    <w:rsid w:val="00C406BA"/>
    <w:rsid w:val="00C44CC4"/>
    <w:rsid w:val="00C957B8"/>
    <w:rsid w:val="00CC640C"/>
    <w:rsid w:val="00D22250"/>
    <w:rsid w:val="00D3034B"/>
    <w:rsid w:val="00D32B27"/>
    <w:rsid w:val="00DB06DA"/>
    <w:rsid w:val="00DC52C5"/>
    <w:rsid w:val="00E46377"/>
    <w:rsid w:val="00E54F28"/>
    <w:rsid w:val="00E8580A"/>
    <w:rsid w:val="00EB6082"/>
    <w:rsid w:val="00EB7262"/>
    <w:rsid w:val="00F0597C"/>
    <w:rsid w:val="00FE097B"/>
    <w:rsid w:val="00FF00C1"/>
    <w:rsid w:val="00FF13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36B2338B"/>
  <w15:chartTrackingRefBased/>
  <w15:docId w15:val="{111F460D-3A17-46F1-B588-D2824C2F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s>
      <w:spacing w:after="100" w:line="300" w:lineRule="atLeast"/>
    </w:pPr>
    <w:rPr>
      <w:spacing w:val="6"/>
      <w:sz w:val="24"/>
      <w:lang w:val="de-DE"/>
    </w:rPr>
  </w:style>
  <w:style w:type="paragraph" w:styleId="berschrift1">
    <w:name w:val="heading 1"/>
    <w:basedOn w:val="Standard"/>
    <w:next w:val="Standard"/>
    <w:qFormat/>
    <w:pPr>
      <w:keepNext/>
      <w:tabs>
        <w:tab w:val="clear" w:pos="340"/>
        <w:tab w:val="clear" w:pos="680"/>
        <w:tab w:val="clear" w:pos="1021"/>
      </w:tabs>
      <w:ind w:firstLine="255"/>
      <w:jc w:val="both"/>
      <w:outlineLvl w:val="0"/>
    </w:pPr>
    <w:rPr>
      <w:b/>
    </w:rPr>
  </w:style>
  <w:style w:type="paragraph" w:styleId="berschrift2">
    <w:name w:val="heading 2"/>
    <w:basedOn w:val="Standard"/>
    <w:next w:val="Standard"/>
    <w:qFormat/>
    <w:pPr>
      <w:keepNext/>
      <w:tabs>
        <w:tab w:val="clear" w:pos="340"/>
        <w:tab w:val="clear" w:pos="680"/>
        <w:tab w:val="clear" w:pos="1021"/>
      </w:tabs>
      <w:spacing w:after="0" w:line="240" w:lineRule="auto"/>
      <w:jc w:val="both"/>
      <w:outlineLvl w:val="1"/>
    </w:pPr>
    <w:rPr>
      <w:rFonts w:ascii="Arial" w:hAnsi="Arial"/>
      <w:b/>
      <w:i/>
      <w:spacing w:val="0"/>
    </w:rPr>
  </w:style>
  <w:style w:type="paragraph" w:styleId="berschrift3">
    <w:name w:val="heading 3"/>
    <w:basedOn w:val="Standard"/>
    <w:next w:val="Standard"/>
    <w:qFormat/>
    <w:pPr>
      <w:keepNext/>
      <w:tabs>
        <w:tab w:val="clear" w:pos="340"/>
        <w:tab w:val="clear" w:pos="680"/>
        <w:tab w:val="clear" w:pos="1021"/>
      </w:tabs>
      <w:spacing w:before="240" w:after="60" w:line="240" w:lineRule="auto"/>
      <w:outlineLvl w:val="2"/>
    </w:pPr>
    <w:rPr>
      <w:rFonts w:ascii="Arial" w:hAnsi="Arial"/>
      <w:spacing w:val="0"/>
    </w:rPr>
  </w:style>
  <w:style w:type="paragraph" w:styleId="berschrift4">
    <w:name w:val="heading 4"/>
    <w:basedOn w:val="Standard"/>
    <w:next w:val="Standard"/>
    <w:qFormat/>
    <w:pPr>
      <w:keepNext/>
      <w:tabs>
        <w:tab w:val="clear" w:pos="340"/>
        <w:tab w:val="clear" w:pos="680"/>
        <w:tab w:val="clear" w:pos="1021"/>
      </w:tabs>
      <w:spacing w:before="240" w:after="60" w:line="240" w:lineRule="auto"/>
      <w:outlineLvl w:val="3"/>
    </w:pPr>
    <w:rPr>
      <w:rFonts w:ascii="Arial" w:hAnsi="Arial"/>
      <w:b/>
      <w:spacing w:val="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Text">
    <w:name w:val="Text"/>
    <w:basedOn w:val="Standard"/>
    <w:pPr>
      <w:tabs>
        <w:tab w:val="clear" w:pos="340"/>
        <w:tab w:val="clear" w:pos="680"/>
        <w:tab w:val="clear" w:pos="1021"/>
      </w:tabs>
      <w:spacing w:after="0"/>
    </w:pPr>
  </w:style>
  <w:style w:type="paragraph" w:styleId="Textkrper">
    <w:name w:val="Body Text"/>
    <w:basedOn w:val="Standard"/>
    <w:pPr>
      <w:tabs>
        <w:tab w:val="clear" w:pos="340"/>
        <w:tab w:val="clear" w:pos="680"/>
        <w:tab w:val="clear" w:pos="1021"/>
      </w:tabs>
      <w:spacing w:after="0" w:line="240" w:lineRule="auto"/>
      <w:jc w:val="center"/>
    </w:pPr>
    <w:rPr>
      <w:rFonts w:ascii="Arial Black" w:hAnsi="Arial Black"/>
      <w:b/>
      <w:i/>
      <w:spacing w:val="0"/>
      <w:sz w:val="28"/>
    </w:rPr>
  </w:style>
  <w:style w:type="paragraph" w:styleId="Liste">
    <w:name w:val="List"/>
    <w:basedOn w:val="Standard"/>
    <w:pPr>
      <w:tabs>
        <w:tab w:val="clear" w:pos="340"/>
        <w:tab w:val="clear" w:pos="680"/>
        <w:tab w:val="clear" w:pos="1021"/>
      </w:tabs>
      <w:spacing w:after="0" w:line="240" w:lineRule="auto"/>
      <w:ind w:left="283" w:hanging="283"/>
    </w:pPr>
    <w:rPr>
      <w:spacing w:val="0"/>
      <w:sz w:val="20"/>
    </w:rPr>
  </w:style>
  <w:style w:type="paragraph" w:styleId="Textkrper2">
    <w:name w:val="Body Text 2"/>
    <w:basedOn w:val="Standard"/>
    <w:pPr>
      <w:tabs>
        <w:tab w:val="clear" w:pos="340"/>
        <w:tab w:val="clear" w:pos="680"/>
        <w:tab w:val="clear" w:pos="1021"/>
      </w:tabs>
      <w:spacing w:after="0" w:line="240" w:lineRule="auto"/>
      <w:jc w:val="both"/>
    </w:pPr>
    <w:rPr>
      <w:rFonts w:ascii="Arial" w:hAnsi="Arial"/>
      <w:b/>
      <w:spacing w:val="0"/>
      <w:sz w:val="22"/>
    </w:rPr>
  </w:style>
  <w:style w:type="paragraph" w:styleId="Listenfortsetzung">
    <w:name w:val="List Continue"/>
    <w:basedOn w:val="Standard"/>
    <w:pPr>
      <w:tabs>
        <w:tab w:val="clear" w:pos="340"/>
        <w:tab w:val="clear" w:pos="680"/>
        <w:tab w:val="clear" w:pos="1021"/>
      </w:tabs>
      <w:spacing w:after="120" w:line="240" w:lineRule="auto"/>
      <w:ind w:left="283"/>
    </w:pPr>
    <w:rPr>
      <w:spacing w:val="0"/>
      <w:sz w:val="20"/>
    </w:rPr>
  </w:style>
  <w:style w:type="paragraph" w:styleId="Textkrper-Zeileneinzug">
    <w:name w:val="Body Text Indent"/>
    <w:basedOn w:val="Standard"/>
    <w:pPr>
      <w:tabs>
        <w:tab w:val="clear" w:pos="340"/>
        <w:tab w:val="clear" w:pos="680"/>
        <w:tab w:val="clear" w:pos="1021"/>
      </w:tabs>
      <w:spacing w:after="0" w:line="240" w:lineRule="auto"/>
      <w:ind w:left="708"/>
      <w:jc w:val="both"/>
    </w:pPr>
    <w:rPr>
      <w:rFonts w:ascii="Arial" w:hAnsi="Arial"/>
      <w:b/>
      <w:spacing w:val="0"/>
      <w:sz w:val="22"/>
    </w:rPr>
  </w:style>
  <w:style w:type="paragraph" w:styleId="Liste2">
    <w:name w:val="List 2"/>
    <w:basedOn w:val="Standard"/>
    <w:pPr>
      <w:tabs>
        <w:tab w:val="clear" w:pos="340"/>
        <w:tab w:val="clear" w:pos="680"/>
        <w:tab w:val="clear" w:pos="1021"/>
      </w:tabs>
      <w:spacing w:after="0" w:line="240" w:lineRule="auto"/>
      <w:ind w:left="566" w:hanging="283"/>
    </w:pPr>
    <w:rPr>
      <w:spacing w:val="0"/>
      <w:sz w:val="20"/>
    </w:rPr>
  </w:style>
  <w:style w:type="paragraph" w:styleId="Liste3">
    <w:name w:val="List 3"/>
    <w:basedOn w:val="Standard"/>
    <w:pPr>
      <w:tabs>
        <w:tab w:val="clear" w:pos="340"/>
        <w:tab w:val="clear" w:pos="680"/>
        <w:tab w:val="clear" w:pos="1021"/>
      </w:tabs>
      <w:spacing w:after="0" w:line="240" w:lineRule="auto"/>
      <w:ind w:left="849" w:hanging="283"/>
    </w:pPr>
    <w:rPr>
      <w:spacing w:val="0"/>
      <w:sz w:val="20"/>
    </w:rPr>
  </w:style>
  <w:style w:type="character" w:styleId="Funotenzeichen">
    <w:name w:val="footnote reference"/>
    <w:semiHidden/>
    <w:rPr>
      <w:vertAlign w:val="superscript"/>
    </w:rPr>
  </w:style>
  <w:style w:type="paragraph" w:styleId="Funotentext">
    <w:name w:val="footnote text"/>
    <w:basedOn w:val="Standard"/>
    <w:semiHidden/>
    <w:pPr>
      <w:tabs>
        <w:tab w:val="clear" w:pos="340"/>
        <w:tab w:val="clear" w:pos="680"/>
        <w:tab w:val="clear" w:pos="1021"/>
      </w:tabs>
      <w:spacing w:after="0" w:line="240" w:lineRule="auto"/>
    </w:pPr>
    <w:rPr>
      <w:rFonts w:ascii="Arial" w:hAnsi="Arial"/>
      <w:spacing w:val="0"/>
      <w:sz w:val="20"/>
      <w:lang w:eastAsia="de-DE"/>
    </w:rPr>
  </w:style>
  <w:style w:type="character" w:styleId="Hyperlink">
    <w:name w:val="Hyperlink"/>
    <w:rPr>
      <w:color w:val="0000FF"/>
      <w:u w:val="single"/>
    </w:rPr>
  </w:style>
  <w:style w:type="paragraph" w:styleId="Kopfzeile">
    <w:name w:val="header"/>
    <w:basedOn w:val="Standard"/>
    <w:pPr>
      <w:tabs>
        <w:tab w:val="clear" w:pos="340"/>
        <w:tab w:val="clear" w:pos="680"/>
        <w:tab w:val="clear" w:pos="1021"/>
        <w:tab w:val="center" w:pos="4536"/>
        <w:tab w:val="right" w:pos="9072"/>
      </w:tabs>
    </w:pPr>
  </w:style>
  <w:style w:type="paragraph" w:styleId="Fuzeile">
    <w:name w:val="footer"/>
    <w:basedOn w:val="Standard"/>
    <w:pPr>
      <w:tabs>
        <w:tab w:val="clear" w:pos="340"/>
        <w:tab w:val="clear" w:pos="680"/>
        <w:tab w:val="clear" w:pos="1021"/>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E858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2109</Words>
  <Characters>13288</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STATUTEN der</vt:lpstr>
    </vt:vector>
  </TitlesOfParts>
  <Company>NT Standardinstallation</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der</dc:title>
  <dc:subject/>
  <dc:creator>NT Standardinstallation</dc:creator>
  <cp:keywords/>
  <cp:lastModifiedBy>Christoph Wötzer</cp:lastModifiedBy>
  <cp:revision>2</cp:revision>
  <cp:lastPrinted>2010-04-07T14:08:00Z</cp:lastPrinted>
  <dcterms:created xsi:type="dcterms:W3CDTF">2020-03-31T11:31:00Z</dcterms:created>
  <dcterms:modified xsi:type="dcterms:W3CDTF">2020-03-31T11:31:00Z</dcterms:modified>
</cp:coreProperties>
</file>